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41D31" w14:textId="77777777" w:rsidR="003C2051" w:rsidRDefault="003C2051" w:rsidP="00FC0853">
      <w:pPr>
        <w:pStyle w:val="Heading5"/>
        <w:jc w:val="both"/>
        <w:rPr>
          <w:b w:val="0"/>
          <w:bCs/>
          <w:sz w:val="16"/>
        </w:rPr>
      </w:pP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p>
    <w:p w14:paraId="0260BEC4" w14:textId="4839A76D" w:rsidR="003C2051" w:rsidRDefault="003C2051" w:rsidP="00FC0853">
      <w:pPr>
        <w:pStyle w:val="Heading5"/>
      </w:pPr>
      <w:smartTag w:uri="urn:schemas-microsoft-com:office:smarttags" w:element="country-region">
        <w:smartTag w:uri="urn:schemas-microsoft-com:office:smarttags" w:element="place">
          <w:r>
            <w:t>NORTHERN IRELAND</w:t>
          </w:r>
        </w:smartTag>
      </w:smartTag>
      <w:r>
        <w:t xml:space="preserve"> ASSEMBLY</w:t>
      </w:r>
    </w:p>
    <w:p w14:paraId="54831023" w14:textId="77777777" w:rsidR="003C2051" w:rsidRDefault="003C2051" w:rsidP="00FC0853">
      <w:pPr>
        <w:jc w:val="both"/>
        <w:rPr>
          <w:rFonts w:ascii="Arial" w:hAnsi="Arial"/>
          <w:b/>
          <w:sz w:val="32"/>
        </w:rPr>
      </w:pPr>
    </w:p>
    <w:p w14:paraId="430EEBA1" w14:textId="77777777" w:rsidR="003C2051" w:rsidRDefault="003C2051" w:rsidP="00FC0853">
      <w:pPr>
        <w:pStyle w:val="Heading4"/>
      </w:pPr>
      <w:r>
        <w:t>Job Specification</w:t>
      </w:r>
    </w:p>
    <w:p w14:paraId="2E7252F6" w14:textId="77777777" w:rsidR="003C2051" w:rsidRDefault="003C2051" w:rsidP="00FC0853">
      <w:pPr>
        <w:jc w:val="both"/>
        <w:rPr>
          <w:rFonts w:ascii="Arial" w:hAnsi="Arial"/>
          <w:b/>
          <w:i/>
          <w:iCs/>
          <w:sz w:val="32"/>
        </w:rPr>
      </w:pPr>
    </w:p>
    <w:p w14:paraId="72E5682D" w14:textId="73C01569" w:rsidR="003C2051" w:rsidRDefault="001E4D4F" w:rsidP="00FC0853">
      <w:pPr>
        <w:pStyle w:val="Heading1"/>
        <w:jc w:val="both"/>
        <w:rPr>
          <w:rFonts w:ascii="Arial" w:hAnsi="Arial"/>
          <w:b/>
        </w:rPr>
      </w:pPr>
      <w:r>
        <w:rPr>
          <w:rFonts w:ascii="Arial" w:hAnsi="Arial"/>
          <w:b/>
        </w:rPr>
        <w:t xml:space="preserve">             </w:t>
      </w:r>
      <w:r w:rsidR="00027523">
        <w:rPr>
          <w:rFonts w:ascii="Arial" w:hAnsi="Arial"/>
          <w:b/>
        </w:rPr>
        <w:tab/>
        <w:t xml:space="preserve">   Clerk Assistant </w:t>
      </w:r>
    </w:p>
    <w:p w14:paraId="65DA8B1E" w14:textId="322FEA89" w:rsidR="003C2051" w:rsidRPr="005B4A50" w:rsidRDefault="003C2051" w:rsidP="00FC0853">
      <w:pPr>
        <w:jc w:val="both"/>
        <w:rPr>
          <w:rFonts w:ascii="Arial" w:hAnsi="Arial" w:cs="Arial"/>
          <w:b/>
          <w:sz w:val="24"/>
          <w:szCs w:val="24"/>
        </w:rPr>
      </w:pPr>
      <w:r>
        <w:tab/>
      </w:r>
      <w:r>
        <w:tab/>
      </w:r>
      <w:r>
        <w:tab/>
      </w:r>
      <w:r w:rsidRPr="005B4A50">
        <w:rPr>
          <w:b/>
        </w:rPr>
        <w:tab/>
      </w:r>
      <w:r w:rsidRPr="005B4A50">
        <w:rPr>
          <w:rFonts w:ascii="Arial" w:hAnsi="Arial" w:cs="Arial"/>
          <w:b/>
          <w:sz w:val="24"/>
          <w:szCs w:val="24"/>
        </w:rPr>
        <w:t xml:space="preserve">(Assembly Grade </w:t>
      </w:r>
      <w:r w:rsidR="00027523">
        <w:rPr>
          <w:rFonts w:ascii="Arial" w:hAnsi="Arial" w:cs="Arial"/>
          <w:b/>
          <w:sz w:val="24"/>
          <w:szCs w:val="24"/>
        </w:rPr>
        <w:t>3</w:t>
      </w:r>
      <w:r w:rsidRPr="005B4A50">
        <w:rPr>
          <w:rFonts w:ascii="Arial" w:hAnsi="Arial" w:cs="Arial"/>
          <w:b/>
          <w:sz w:val="24"/>
          <w:szCs w:val="24"/>
        </w:rPr>
        <w:t>)</w:t>
      </w:r>
    </w:p>
    <w:p w14:paraId="0C17F902" w14:textId="77777777" w:rsidR="003C2051" w:rsidRDefault="003C2051" w:rsidP="00FC0853">
      <w:pPr>
        <w:jc w:val="both"/>
        <w:rPr>
          <w:rFonts w:ascii="Arial" w:hAnsi="Arial"/>
          <w:b/>
          <w:bCs/>
        </w:rPr>
      </w:pPr>
    </w:p>
    <w:p w14:paraId="0EB885EA" w14:textId="6CCFFF1F" w:rsidR="003C2051" w:rsidRDefault="003C2051" w:rsidP="00FC0853">
      <w:pPr>
        <w:pStyle w:val="Heading2"/>
        <w:rPr>
          <w:rFonts w:ascii="Arial" w:hAnsi="Arial"/>
          <w:sz w:val="24"/>
        </w:rPr>
      </w:pPr>
      <w:r>
        <w:rPr>
          <w:rFonts w:ascii="Arial" w:hAnsi="Arial"/>
          <w:bCs/>
          <w:sz w:val="24"/>
        </w:rPr>
        <w:t>SALARY RANGE: £</w:t>
      </w:r>
      <w:r w:rsidR="00793732">
        <w:rPr>
          <w:rFonts w:ascii="Arial" w:hAnsi="Arial"/>
          <w:bCs/>
          <w:sz w:val="24"/>
        </w:rPr>
        <w:t>58</w:t>
      </w:r>
      <w:r w:rsidR="001E4D4F">
        <w:rPr>
          <w:rFonts w:ascii="Arial" w:hAnsi="Arial"/>
          <w:bCs/>
          <w:sz w:val="24"/>
        </w:rPr>
        <w:t>,</w:t>
      </w:r>
      <w:r w:rsidR="00793732">
        <w:rPr>
          <w:rFonts w:ascii="Arial" w:hAnsi="Arial"/>
          <w:bCs/>
          <w:sz w:val="24"/>
        </w:rPr>
        <w:t>766</w:t>
      </w:r>
      <w:r w:rsidR="001C3740">
        <w:rPr>
          <w:rFonts w:ascii="Arial" w:hAnsi="Arial"/>
          <w:bCs/>
          <w:sz w:val="24"/>
        </w:rPr>
        <w:t xml:space="preserve"> to £</w:t>
      </w:r>
      <w:r w:rsidR="00793732">
        <w:rPr>
          <w:rFonts w:ascii="Arial" w:hAnsi="Arial"/>
          <w:bCs/>
          <w:sz w:val="24"/>
        </w:rPr>
        <w:t>66,57</w:t>
      </w:r>
      <w:r w:rsidR="001E4D4F">
        <w:rPr>
          <w:rFonts w:ascii="Arial" w:hAnsi="Arial"/>
          <w:bCs/>
          <w:sz w:val="24"/>
        </w:rPr>
        <w:t>1</w:t>
      </w:r>
    </w:p>
    <w:p w14:paraId="57F620B9" w14:textId="77777777" w:rsidR="003C2051" w:rsidRDefault="003C2051" w:rsidP="00FC0853">
      <w:pPr>
        <w:jc w:val="both"/>
        <w:rPr>
          <w:rFonts w:ascii="Arial" w:hAnsi="Arial"/>
          <w:b/>
        </w:rPr>
      </w:pPr>
    </w:p>
    <w:p w14:paraId="18523453" w14:textId="77777777" w:rsidR="003C2051" w:rsidRPr="007F64D8" w:rsidRDefault="003C2051" w:rsidP="00FC0853">
      <w:pPr>
        <w:pStyle w:val="ListParagraph"/>
        <w:numPr>
          <w:ilvl w:val="0"/>
          <w:numId w:val="2"/>
        </w:numPr>
        <w:ind w:left="567" w:hanging="567"/>
        <w:jc w:val="both"/>
        <w:rPr>
          <w:b/>
          <w:u w:val="single"/>
        </w:rPr>
      </w:pPr>
      <w:r w:rsidRPr="007F64D8">
        <w:rPr>
          <w:b/>
          <w:u w:val="single"/>
        </w:rPr>
        <w:t>INTRODUCTION</w:t>
      </w:r>
    </w:p>
    <w:p w14:paraId="24AE02D6" w14:textId="77777777" w:rsidR="003C2051" w:rsidRDefault="003C2051" w:rsidP="00FC0853">
      <w:pPr>
        <w:pStyle w:val="Header"/>
        <w:tabs>
          <w:tab w:val="clear" w:pos="4153"/>
          <w:tab w:val="clear" w:pos="8306"/>
        </w:tabs>
        <w:spacing w:after="240" w:line="300" w:lineRule="exact"/>
        <w:ind w:left="567" w:hanging="567"/>
        <w:jc w:val="both"/>
        <w:rPr>
          <w:rFonts w:ascii="Arial" w:hAnsi="Arial"/>
          <w:b/>
        </w:rPr>
      </w:pPr>
    </w:p>
    <w:p w14:paraId="42AF8570" w14:textId="4826D431" w:rsidR="003C2051" w:rsidRPr="007F64D8" w:rsidRDefault="003C2051" w:rsidP="00FC0853">
      <w:pPr>
        <w:pStyle w:val="ListParagraph"/>
        <w:spacing w:after="240"/>
        <w:ind w:left="567" w:hanging="567"/>
        <w:jc w:val="both"/>
      </w:pPr>
      <w:r w:rsidRPr="007F64D8">
        <w:t>Application forms are available on the Northern Ireland Assembly website and should be completed online. Completed application forms, which demonstrate the skills and experience sought, must be s</w:t>
      </w:r>
      <w:r w:rsidR="00890828">
        <w:t xml:space="preserve">ubmitted by the closing date of </w:t>
      </w:r>
      <w:r w:rsidR="00C2714E" w:rsidRPr="008920DE">
        <w:rPr>
          <w:b/>
        </w:rPr>
        <w:t xml:space="preserve">23:59 on </w:t>
      </w:r>
      <w:r w:rsidR="002D200F">
        <w:rPr>
          <w:b/>
        </w:rPr>
        <w:t xml:space="preserve">13 </w:t>
      </w:r>
      <w:r w:rsidR="00793732">
        <w:rPr>
          <w:b/>
        </w:rPr>
        <w:t>November</w:t>
      </w:r>
      <w:r w:rsidR="00890828" w:rsidRPr="008920DE">
        <w:rPr>
          <w:b/>
        </w:rPr>
        <w:t xml:space="preserve"> 2016</w:t>
      </w:r>
      <w:r w:rsidRPr="007F64D8">
        <w:t>.</w:t>
      </w:r>
    </w:p>
    <w:p w14:paraId="629EEE48" w14:textId="05586A36" w:rsidR="003C2051" w:rsidRDefault="00983B06" w:rsidP="00FC0853">
      <w:pPr>
        <w:numPr>
          <w:ilvl w:val="1"/>
          <w:numId w:val="2"/>
        </w:numPr>
        <w:spacing w:after="240" w:line="300" w:lineRule="exact"/>
        <w:ind w:left="567" w:hanging="567"/>
        <w:jc w:val="both"/>
        <w:rPr>
          <w:rFonts w:ascii="Arial" w:hAnsi="Arial"/>
          <w:sz w:val="24"/>
        </w:rPr>
      </w:pPr>
      <w:r>
        <w:rPr>
          <w:rFonts w:ascii="Arial" w:hAnsi="Arial"/>
          <w:b/>
          <w:sz w:val="24"/>
        </w:rPr>
        <w:t xml:space="preserve">Applicants </w:t>
      </w:r>
      <w:r w:rsidR="003C2051">
        <w:rPr>
          <w:rFonts w:ascii="Arial" w:hAnsi="Arial"/>
          <w:b/>
          <w:sz w:val="24"/>
        </w:rPr>
        <w:t>are reminded that the application form must be fully completed. Incomplete applications will not be accepted. CVs or other supplementary material will not be accepted in place of, or in addition to, completed application forms.</w:t>
      </w:r>
    </w:p>
    <w:p w14:paraId="06281CC5" w14:textId="77777777" w:rsidR="003C2051" w:rsidRPr="005B4A50" w:rsidRDefault="003C2051" w:rsidP="00FC0853">
      <w:pPr>
        <w:pStyle w:val="Heading3"/>
        <w:numPr>
          <w:ilvl w:val="0"/>
          <w:numId w:val="2"/>
        </w:numPr>
        <w:spacing w:after="240" w:line="300" w:lineRule="exact"/>
        <w:ind w:left="567" w:hanging="567"/>
        <w:rPr>
          <w:u w:val="single"/>
        </w:rPr>
      </w:pPr>
      <w:r w:rsidRPr="005B4A50">
        <w:rPr>
          <w:u w:val="single"/>
        </w:rPr>
        <w:t>BACKGROUND</w:t>
      </w:r>
    </w:p>
    <w:p w14:paraId="4BE47886" w14:textId="09407B8A" w:rsidR="003C2051" w:rsidRPr="00844BA2" w:rsidRDefault="003C2051" w:rsidP="00FC0853">
      <w:pPr>
        <w:pStyle w:val="BodyTextIndent"/>
        <w:numPr>
          <w:ilvl w:val="1"/>
          <w:numId w:val="2"/>
        </w:numPr>
        <w:spacing w:after="240" w:line="300" w:lineRule="exact"/>
        <w:ind w:left="567" w:hanging="567"/>
        <w:jc w:val="both"/>
        <w:rPr>
          <w:rFonts w:ascii="Arial" w:hAnsi="Arial"/>
        </w:rPr>
      </w:pPr>
      <w:r w:rsidRPr="00844BA2">
        <w:rPr>
          <w:rFonts w:ascii="Arial" w:hAnsi="Arial" w:cs="Arial"/>
        </w:rPr>
        <w:t>The Northern Ireland Assembly Commission</w:t>
      </w:r>
      <w:r>
        <w:rPr>
          <w:rFonts w:ascii="Arial" w:hAnsi="Arial" w:cs="Arial"/>
        </w:rPr>
        <w:t xml:space="preserve"> (the Commission)</w:t>
      </w:r>
      <w:r w:rsidRPr="00844BA2">
        <w:rPr>
          <w:rFonts w:ascii="Arial" w:hAnsi="Arial" w:cs="Arial"/>
        </w:rPr>
        <w:t xml:space="preserve"> is a corporate body established by section 40 of the Northern Ireland Act 1998. </w:t>
      </w:r>
      <w:r>
        <w:rPr>
          <w:rFonts w:ascii="Arial" w:hAnsi="Arial" w:cs="Arial"/>
        </w:rPr>
        <w:t xml:space="preserve"> </w:t>
      </w:r>
      <w:r w:rsidRPr="00844BA2">
        <w:rPr>
          <w:rFonts w:ascii="Arial" w:hAnsi="Arial" w:cs="Arial"/>
        </w:rPr>
        <w:t xml:space="preserve">It </w:t>
      </w:r>
      <w:r>
        <w:rPr>
          <w:rFonts w:ascii="Arial" w:hAnsi="Arial" w:cs="Arial"/>
        </w:rPr>
        <w:t>must</w:t>
      </w:r>
      <w:r w:rsidRPr="00844BA2">
        <w:rPr>
          <w:rFonts w:ascii="Arial" w:hAnsi="Arial" w:cs="Arial"/>
        </w:rPr>
        <w:t xml:space="preserve"> provide the Assembly, or ensure that the Assembly is provided, with the property, staff and services required for the Assembly’s purposes. The Commission employs a Secretariat to serve the Assembly</w:t>
      </w:r>
      <w:r>
        <w:rPr>
          <w:rFonts w:ascii="Arial" w:hAnsi="Arial" w:cs="Arial"/>
        </w:rPr>
        <w:t xml:space="preserve">. </w:t>
      </w:r>
      <w:r w:rsidRPr="00844BA2">
        <w:rPr>
          <w:rFonts w:ascii="Arial" w:hAnsi="Arial" w:cs="Arial"/>
        </w:rPr>
        <w:t xml:space="preserve">The management structure of the </w:t>
      </w:r>
      <w:r w:rsidR="00AB37FF">
        <w:rPr>
          <w:rFonts w:ascii="Arial" w:hAnsi="Arial" w:cs="Arial"/>
        </w:rPr>
        <w:t xml:space="preserve">Assembly </w:t>
      </w:r>
      <w:r w:rsidRPr="00844BA2">
        <w:rPr>
          <w:rFonts w:ascii="Arial" w:hAnsi="Arial" w:cs="Arial"/>
        </w:rPr>
        <w:t>Secretariat is illustrated in the attached chart</w:t>
      </w:r>
      <w:r>
        <w:rPr>
          <w:rFonts w:ascii="Arial" w:hAnsi="Arial" w:cs="Arial"/>
        </w:rPr>
        <w:t xml:space="preserve">. </w:t>
      </w:r>
    </w:p>
    <w:p w14:paraId="7ADF29AE" w14:textId="1585C285" w:rsidR="005A4157" w:rsidRPr="00051EC4" w:rsidRDefault="001E4D4F" w:rsidP="00FC0853">
      <w:pPr>
        <w:ind w:left="567" w:hanging="567"/>
        <w:jc w:val="both"/>
        <w:rPr>
          <w:rFonts w:ascii="Arial" w:hAnsi="Arial" w:cs="Arial"/>
          <w:bCs/>
          <w:sz w:val="24"/>
          <w:szCs w:val="24"/>
        </w:rPr>
      </w:pPr>
      <w:r w:rsidRPr="00051EC4">
        <w:rPr>
          <w:rFonts w:ascii="Arial" w:hAnsi="Arial" w:cs="Arial"/>
          <w:sz w:val="24"/>
          <w:szCs w:val="24"/>
        </w:rPr>
        <w:t>2.2</w:t>
      </w:r>
      <w:r w:rsidRPr="00051EC4">
        <w:rPr>
          <w:rFonts w:ascii="Arial" w:hAnsi="Arial" w:cs="Arial"/>
          <w:sz w:val="24"/>
          <w:szCs w:val="24"/>
        </w:rPr>
        <w:tab/>
      </w:r>
      <w:r w:rsidR="005A4157" w:rsidRPr="00051EC4">
        <w:rPr>
          <w:rFonts w:ascii="Arial" w:hAnsi="Arial" w:cs="Arial"/>
          <w:sz w:val="24"/>
          <w:szCs w:val="24"/>
        </w:rPr>
        <w:t xml:space="preserve">Two Clerk Assistants </w:t>
      </w:r>
      <w:r w:rsidR="005A4157" w:rsidRPr="00051EC4">
        <w:rPr>
          <w:rFonts w:ascii="Arial" w:hAnsi="Arial" w:cs="Arial"/>
          <w:bCs/>
          <w:sz w:val="24"/>
          <w:szCs w:val="24"/>
        </w:rPr>
        <w:t>manag</w:t>
      </w:r>
      <w:r w:rsidR="00CA47E6">
        <w:rPr>
          <w:rFonts w:ascii="Arial" w:hAnsi="Arial" w:cs="Arial"/>
          <w:bCs/>
          <w:sz w:val="24"/>
          <w:szCs w:val="24"/>
        </w:rPr>
        <w:t>e</w:t>
      </w:r>
      <w:r w:rsidR="005A4157" w:rsidRPr="00051EC4">
        <w:rPr>
          <w:rFonts w:ascii="Arial" w:hAnsi="Arial" w:cs="Arial"/>
          <w:bCs/>
          <w:sz w:val="24"/>
          <w:szCs w:val="24"/>
        </w:rPr>
        <w:t xml:space="preserve"> and oversee the conduct of Assembly business, which is delivered through three procedural offices - the Bill Office, the Business Office and the </w:t>
      </w:r>
      <w:r w:rsidR="00434975">
        <w:rPr>
          <w:rFonts w:ascii="Arial" w:hAnsi="Arial" w:cs="Arial"/>
          <w:bCs/>
          <w:sz w:val="24"/>
          <w:szCs w:val="24"/>
        </w:rPr>
        <w:t>Clerking and Member Support Office</w:t>
      </w:r>
      <w:r w:rsidR="005A4157" w:rsidRPr="00051EC4">
        <w:rPr>
          <w:rFonts w:ascii="Arial" w:hAnsi="Arial" w:cs="Arial"/>
          <w:bCs/>
          <w:sz w:val="24"/>
          <w:szCs w:val="24"/>
        </w:rPr>
        <w:t xml:space="preserve">.  </w:t>
      </w:r>
    </w:p>
    <w:p w14:paraId="5E4EEDB2" w14:textId="77777777" w:rsidR="005A4157" w:rsidRPr="00E75AAA" w:rsidRDefault="005A4157" w:rsidP="00FC0853">
      <w:pPr>
        <w:ind w:left="1418" w:hanging="709"/>
        <w:jc w:val="both"/>
        <w:rPr>
          <w:rFonts w:cs="Arial"/>
          <w:b/>
        </w:rPr>
      </w:pPr>
    </w:p>
    <w:p w14:paraId="1501BEAD" w14:textId="4784150C" w:rsidR="005A4157" w:rsidRPr="005A4157" w:rsidRDefault="005A4157" w:rsidP="00FC0853">
      <w:pPr>
        <w:ind w:left="567"/>
        <w:jc w:val="both"/>
        <w:rPr>
          <w:rFonts w:ascii="Arial" w:hAnsi="Arial" w:cs="Arial"/>
          <w:sz w:val="24"/>
          <w:szCs w:val="24"/>
        </w:rPr>
      </w:pPr>
      <w:r w:rsidRPr="005A4157">
        <w:rPr>
          <w:rFonts w:ascii="Arial" w:hAnsi="Arial" w:cs="Arial"/>
          <w:b/>
          <w:sz w:val="24"/>
          <w:szCs w:val="24"/>
        </w:rPr>
        <w:t xml:space="preserve">The Bill Office </w:t>
      </w:r>
      <w:r w:rsidRPr="005A4157">
        <w:rPr>
          <w:rFonts w:ascii="Arial" w:hAnsi="Arial" w:cs="Arial"/>
          <w:sz w:val="24"/>
          <w:szCs w:val="24"/>
        </w:rPr>
        <w:t>supports the work of the Assembly in the management of legislation through its plenary and committee stages and is responsible for ensuring that the Acts, which finally emerge, reflect fully the deliberations and decisions taken by Assembly Members.  The Office is also responsible for providing advice to Members on the admissibility of proposed amendments to Bills</w:t>
      </w:r>
      <w:r w:rsidR="00CA47E6">
        <w:rPr>
          <w:rFonts w:ascii="Arial" w:hAnsi="Arial" w:cs="Arial"/>
          <w:sz w:val="24"/>
          <w:szCs w:val="24"/>
        </w:rPr>
        <w:t xml:space="preserve"> and for supporting the development of Members Bills</w:t>
      </w:r>
      <w:r w:rsidRPr="005A4157">
        <w:rPr>
          <w:rFonts w:ascii="Arial" w:hAnsi="Arial" w:cs="Arial"/>
          <w:sz w:val="24"/>
          <w:szCs w:val="24"/>
        </w:rPr>
        <w:t xml:space="preserve">.  </w:t>
      </w:r>
    </w:p>
    <w:p w14:paraId="7EFCB3BB" w14:textId="77777777" w:rsidR="005A4157" w:rsidRPr="005A4157" w:rsidRDefault="005A4157" w:rsidP="00FC0853">
      <w:pPr>
        <w:jc w:val="both"/>
        <w:rPr>
          <w:rFonts w:ascii="Arial" w:hAnsi="Arial" w:cs="Arial"/>
          <w:b/>
          <w:sz w:val="24"/>
          <w:szCs w:val="24"/>
        </w:rPr>
      </w:pPr>
    </w:p>
    <w:p w14:paraId="3F8818AD" w14:textId="77777777" w:rsidR="005A4157" w:rsidRPr="005A4157" w:rsidRDefault="005A4157" w:rsidP="00FC0853">
      <w:pPr>
        <w:ind w:left="567"/>
        <w:jc w:val="both"/>
        <w:rPr>
          <w:rFonts w:ascii="Arial" w:hAnsi="Arial" w:cs="Arial"/>
          <w:sz w:val="24"/>
          <w:szCs w:val="24"/>
        </w:rPr>
      </w:pPr>
      <w:r w:rsidRPr="005A4157">
        <w:rPr>
          <w:rFonts w:ascii="Arial" w:hAnsi="Arial" w:cs="Arial"/>
          <w:b/>
          <w:sz w:val="24"/>
          <w:szCs w:val="24"/>
        </w:rPr>
        <w:t>The Business Office</w:t>
      </w:r>
      <w:r w:rsidRPr="005A4157">
        <w:rPr>
          <w:rFonts w:ascii="Arial" w:hAnsi="Arial" w:cs="Arial"/>
          <w:sz w:val="24"/>
          <w:szCs w:val="24"/>
        </w:rPr>
        <w:t xml:space="preserve"> supports the work of plenary sessions of the Assembly. The Office acts as the focus of procedural advice to the Speaker and Members on the conduct of Assembly business and is </w:t>
      </w:r>
      <w:r w:rsidRPr="005A4157">
        <w:rPr>
          <w:rFonts w:ascii="Arial" w:hAnsi="Arial" w:cs="Arial"/>
          <w:sz w:val="24"/>
          <w:szCs w:val="24"/>
        </w:rPr>
        <w:lastRenderedPageBreak/>
        <w:t>responsible for the production of Order Papers, proposed Amendments to motions, and the Minutes of Proceedings, which are the official legal record of the business of the Assembly.  The Business Office supports the Business Committee and processes Assembly questions and the laying of documents in compliance with Standing Orders and Speaker’s rulings.</w:t>
      </w:r>
    </w:p>
    <w:p w14:paraId="6327758B" w14:textId="77777777" w:rsidR="005A4157" w:rsidRPr="005A4157" w:rsidRDefault="005A4157" w:rsidP="00FC0853">
      <w:pPr>
        <w:jc w:val="both"/>
        <w:rPr>
          <w:rFonts w:ascii="Arial" w:hAnsi="Arial" w:cs="Arial"/>
          <w:bCs/>
          <w:color w:val="3366FF"/>
          <w:sz w:val="24"/>
          <w:szCs w:val="24"/>
        </w:rPr>
      </w:pPr>
      <w:r w:rsidRPr="005A4157">
        <w:rPr>
          <w:rFonts w:ascii="Arial" w:hAnsi="Arial" w:cs="Arial"/>
          <w:bCs/>
          <w:color w:val="3366FF"/>
          <w:sz w:val="24"/>
          <w:szCs w:val="24"/>
        </w:rPr>
        <w:t xml:space="preserve">   </w:t>
      </w:r>
    </w:p>
    <w:p w14:paraId="7BD54762" w14:textId="63D897DA" w:rsidR="005A4157" w:rsidRPr="00D217FB" w:rsidRDefault="005A4157" w:rsidP="00FC0853">
      <w:pPr>
        <w:ind w:left="567"/>
        <w:jc w:val="both"/>
        <w:rPr>
          <w:rFonts w:ascii="Arial" w:hAnsi="Arial" w:cs="Arial"/>
          <w:sz w:val="24"/>
          <w:szCs w:val="24"/>
        </w:rPr>
      </w:pPr>
      <w:r w:rsidRPr="005A4157">
        <w:rPr>
          <w:rFonts w:ascii="Arial" w:hAnsi="Arial" w:cs="Arial"/>
          <w:b/>
          <w:sz w:val="24"/>
          <w:szCs w:val="24"/>
        </w:rPr>
        <w:t xml:space="preserve">The </w:t>
      </w:r>
      <w:r w:rsidR="00CA47E6">
        <w:rPr>
          <w:rFonts w:ascii="Arial" w:hAnsi="Arial" w:cs="Arial"/>
          <w:b/>
          <w:sz w:val="24"/>
          <w:szCs w:val="24"/>
        </w:rPr>
        <w:t>C</w:t>
      </w:r>
      <w:r w:rsidR="00033642">
        <w:rPr>
          <w:rFonts w:ascii="Arial" w:hAnsi="Arial" w:cs="Arial"/>
          <w:b/>
          <w:sz w:val="24"/>
          <w:szCs w:val="24"/>
        </w:rPr>
        <w:t>lerking</w:t>
      </w:r>
      <w:r w:rsidRPr="005A4157">
        <w:rPr>
          <w:rFonts w:ascii="Arial" w:hAnsi="Arial" w:cs="Arial"/>
          <w:b/>
          <w:sz w:val="24"/>
          <w:szCs w:val="24"/>
        </w:rPr>
        <w:t xml:space="preserve"> </w:t>
      </w:r>
      <w:r w:rsidR="00033642">
        <w:rPr>
          <w:rFonts w:ascii="Arial" w:hAnsi="Arial" w:cs="Arial"/>
          <w:b/>
          <w:sz w:val="24"/>
          <w:szCs w:val="24"/>
        </w:rPr>
        <w:t>and Member Support</w:t>
      </w:r>
      <w:r w:rsidR="008745CF">
        <w:rPr>
          <w:rFonts w:ascii="Arial" w:hAnsi="Arial" w:cs="Arial"/>
          <w:b/>
          <w:sz w:val="24"/>
          <w:szCs w:val="24"/>
        </w:rPr>
        <w:t xml:space="preserve"> </w:t>
      </w:r>
      <w:r w:rsidRPr="005A4157">
        <w:rPr>
          <w:rFonts w:ascii="Arial" w:hAnsi="Arial" w:cs="Arial"/>
          <w:b/>
          <w:sz w:val="24"/>
          <w:szCs w:val="24"/>
        </w:rPr>
        <w:t>Office</w:t>
      </w:r>
      <w:r w:rsidRPr="005A4157">
        <w:rPr>
          <w:rFonts w:ascii="Arial" w:hAnsi="Arial" w:cs="Arial"/>
          <w:sz w:val="24"/>
          <w:szCs w:val="24"/>
        </w:rPr>
        <w:t xml:space="preserve"> has responsibility for supporting statutory and other Committees established by the Assembly.  The Office arranges and services committee meetings,</w:t>
      </w:r>
      <w:r w:rsidR="00CA47E6">
        <w:rPr>
          <w:rFonts w:ascii="Arial" w:hAnsi="Arial" w:cs="Arial"/>
          <w:sz w:val="24"/>
          <w:szCs w:val="24"/>
        </w:rPr>
        <w:t xml:space="preserve"> events and visits,</w:t>
      </w:r>
      <w:r w:rsidRPr="005A4157">
        <w:rPr>
          <w:rFonts w:ascii="Arial" w:hAnsi="Arial" w:cs="Arial"/>
          <w:sz w:val="24"/>
          <w:szCs w:val="24"/>
        </w:rPr>
        <w:t xml:space="preserve"> records committee proceedings,</w:t>
      </w:r>
      <w:r w:rsidR="00CA47E6">
        <w:rPr>
          <w:rFonts w:ascii="Arial" w:hAnsi="Arial" w:cs="Arial"/>
          <w:sz w:val="24"/>
          <w:szCs w:val="24"/>
        </w:rPr>
        <w:t xml:space="preserve"> commissions research and advice,</w:t>
      </w:r>
      <w:r w:rsidRPr="005A4157">
        <w:rPr>
          <w:rFonts w:ascii="Arial" w:hAnsi="Arial" w:cs="Arial"/>
          <w:sz w:val="24"/>
          <w:szCs w:val="24"/>
        </w:rPr>
        <w:t xml:space="preserve"> and drafts committee reports and speeches.  The Office also provides advice and guidance to Committee Chairpersons and Members</w:t>
      </w:r>
      <w:r w:rsidRPr="005A4157">
        <w:rPr>
          <w:rFonts w:ascii="Arial" w:hAnsi="Arial" w:cs="Arial"/>
          <w:b/>
          <w:sz w:val="24"/>
          <w:szCs w:val="24"/>
        </w:rPr>
        <w:t xml:space="preserve"> </w:t>
      </w:r>
      <w:r w:rsidRPr="00051EC4">
        <w:rPr>
          <w:rFonts w:ascii="Arial" w:hAnsi="Arial" w:cs="Arial"/>
          <w:sz w:val="24"/>
          <w:szCs w:val="24"/>
        </w:rPr>
        <w:t>through</w:t>
      </w:r>
      <w:r w:rsidRPr="005A4157">
        <w:rPr>
          <w:rFonts w:ascii="Arial" w:hAnsi="Arial" w:cs="Arial"/>
          <w:b/>
          <w:sz w:val="24"/>
          <w:szCs w:val="24"/>
        </w:rPr>
        <w:t xml:space="preserve"> </w:t>
      </w:r>
      <w:r w:rsidRPr="00D217FB">
        <w:rPr>
          <w:rFonts w:ascii="Arial" w:hAnsi="Arial" w:cs="Arial"/>
          <w:sz w:val="24"/>
          <w:szCs w:val="24"/>
        </w:rPr>
        <w:t>the Chairpersons’ Liaison Group</w:t>
      </w:r>
      <w:r w:rsidR="00434975">
        <w:rPr>
          <w:rFonts w:ascii="Arial" w:hAnsi="Arial" w:cs="Arial"/>
          <w:sz w:val="24"/>
          <w:szCs w:val="24"/>
        </w:rPr>
        <w:t>, and is responsible for the implementation of the Commission’s Member Development Strategy. In addition the office provides the Secretariat to the Independent Financial Review Panel</w:t>
      </w:r>
      <w:r w:rsidR="00D217FB">
        <w:rPr>
          <w:rFonts w:ascii="Arial" w:hAnsi="Arial" w:cs="Arial"/>
          <w:sz w:val="24"/>
          <w:szCs w:val="24"/>
        </w:rPr>
        <w:t>.</w:t>
      </w:r>
      <w:r w:rsidRPr="00D217FB">
        <w:rPr>
          <w:rFonts w:ascii="Arial" w:hAnsi="Arial" w:cs="Arial"/>
          <w:sz w:val="24"/>
          <w:szCs w:val="24"/>
        </w:rPr>
        <w:t xml:space="preserve"> </w:t>
      </w:r>
    </w:p>
    <w:p w14:paraId="40207E67" w14:textId="77777777" w:rsidR="005A4157" w:rsidRPr="005A4157" w:rsidRDefault="005A4157" w:rsidP="00FC0853">
      <w:pPr>
        <w:jc w:val="both"/>
        <w:rPr>
          <w:rFonts w:ascii="Arial" w:hAnsi="Arial" w:cs="Arial"/>
          <w:bCs/>
          <w:color w:val="3366FF"/>
          <w:sz w:val="24"/>
          <w:szCs w:val="24"/>
        </w:rPr>
      </w:pPr>
    </w:p>
    <w:p w14:paraId="399DFC60" w14:textId="111834B3" w:rsidR="005A4157" w:rsidRDefault="005A4157" w:rsidP="00FC0853">
      <w:pPr>
        <w:ind w:left="720" w:hanging="153"/>
        <w:jc w:val="both"/>
        <w:rPr>
          <w:rFonts w:ascii="Arial" w:hAnsi="Arial" w:cs="Arial"/>
          <w:bCs/>
          <w:sz w:val="24"/>
          <w:szCs w:val="24"/>
        </w:rPr>
      </w:pPr>
      <w:r w:rsidRPr="005A4157">
        <w:rPr>
          <w:rFonts w:ascii="Arial" w:hAnsi="Arial" w:cs="Arial"/>
          <w:bCs/>
          <w:sz w:val="24"/>
          <w:szCs w:val="24"/>
        </w:rPr>
        <w:t>Each of these procedural offices is staffed by a number of clerking teams.</w:t>
      </w:r>
    </w:p>
    <w:p w14:paraId="68AA7EBB" w14:textId="516720AC" w:rsidR="009528E0" w:rsidRDefault="009528E0" w:rsidP="00FC0853">
      <w:pPr>
        <w:ind w:left="720" w:hanging="153"/>
        <w:jc w:val="both"/>
        <w:rPr>
          <w:rFonts w:ascii="Arial" w:hAnsi="Arial" w:cs="Arial"/>
          <w:bCs/>
          <w:sz w:val="24"/>
          <w:szCs w:val="24"/>
        </w:rPr>
      </w:pPr>
    </w:p>
    <w:p w14:paraId="48D9B5EC" w14:textId="77777777" w:rsidR="009528E0" w:rsidRDefault="009528E0" w:rsidP="00FC0853">
      <w:pPr>
        <w:ind w:left="720" w:hanging="153"/>
        <w:jc w:val="both"/>
        <w:rPr>
          <w:rFonts w:ascii="Arial" w:hAnsi="Arial" w:cs="Arial"/>
          <w:sz w:val="24"/>
          <w:szCs w:val="24"/>
        </w:rPr>
      </w:pPr>
      <w:r w:rsidRPr="009528E0">
        <w:rPr>
          <w:rFonts w:ascii="Arial" w:hAnsi="Arial" w:cs="Arial"/>
          <w:sz w:val="24"/>
          <w:szCs w:val="24"/>
        </w:rPr>
        <w:t>The management structure of the Assembly Secretariat</w:t>
      </w:r>
      <w:r>
        <w:rPr>
          <w:rFonts w:ascii="Arial" w:hAnsi="Arial" w:cs="Arial"/>
          <w:sz w:val="24"/>
          <w:szCs w:val="24"/>
        </w:rPr>
        <w:t xml:space="preserve"> and</w:t>
      </w:r>
    </w:p>
    <w:p w14:paraId="7C5D4C9C" w14:textId="12768803" w:rsidR="009528E0" w:rsidRPr="009528E0" w:rsidRDefault="009528E0" w:rsidP="009528E0">
      <w:pPr>
        <w:ind w:left="720" w:hanging="153"/>
        <w:jc w:val="both"/>
        <w:rPr>
          <w:rFonts w:ascii="Arial" w:hAnsi="Arial" w:cs="Arial"/>
          <w:b/>
          <w:color w:val="FF0000"/>
          <w:sz w:val="24"/>
          <w:szCs w:val="24"/>
        </w:rPr>
      </w:pPr>
      <w:r w:rsidRPr="009528E0">
        <w:rPr>
          <w:rFonts w:ascii="Arial" w:hAnsi="Arial" w:cs="Arial"/>
          <w:sz w:val="24"/>
          <w:szCs w:val="24"/>
        </w:rPr>
        <w:t xml:space="preserve">Parliamentary Services </w:t>
      </w:r>
      <w:r>
        <w:rPr>
          <w:rFonts w:ascii="Arial" w:hAnsi="Arial" w:cs="Arial"/>
          <w:sz w:val="24"/>
          <w:szCs w:val="24"/>
        </w:rPr>
        <w:t xml:space="preserve">is </w:t>
      </w:r>
      <w:r w:rsidRPr="009528E0">
        <w:rPr>
          <w:rFonts w:ascii="Arial" w:hAnsi="Arial" w:cs="Arial"/>
          <w:sz w:val="24"/>
          <w:szCs w:val="24"/>
        </w:rPr>
        <w:t>illustrated in the attached chart</w:t>
      </w:r>
      <w:r w:rsidR="00F920B9">
        <w:rPr>
          <w:rFonts w:ascii="Arial" w:hAnsi="Arial" w:cs="Arial"/>
          <w:b/>
          <w:color w:val="FF0000"/>
          <w:sz w:val="24"/>
          <w:szCs w:val="24"/>
        </w:rPr>
        <w:t>.</w:t>
      </w:r>
    </w:p>
    <w:p w14:paraId="4F3E9DDB" w14:textId="4C79E1FB" w:rsidR="001E4D4F" w:rsidRPr="001E4D4F" w:rsidRDefault="001E4D4F" w:rsidP="00FC0853">
      <w:pPr>
        <w:ind w:left="567" w:hanging="567"/>
        <w:jc w:val="both"/>
        <w:rPr>
          <w:rFonts w:ascii="Arial" w:hAnsi="Arial" w:cs="Arial"/>
          <w:bCs/>
          <w:szCs w:val="24"/>
        </w:rPr>
      </w:pPr>
    </w:p>
    <w:p w14:paraId="24798D16" w14:textId="77777777" w:rsidR="003C2051" w:rsidRDefault="003C2051" w:rsidP="00FC0853">
      <w:pPr>
        <w:pStyle w:val="Q1Quote"/>
        <w:numPr>
          <w:ilvl w:val="0"/>
          <w:numId w:val="2"/>
        </w:numPr>
        <w:spacing w:after="240" w:line="300" w:lineRule="exact"/>
        <w:ind w:left="567" w:hanging="567"/>
        <w:jc w:val="both"/>
        <w:rPr>
          <w:rFonts w:ascii="Arial" w:hAnsi="Arial"/>
        </w:rPr>
      </w:pPr>
      <w:r w:rsidRPr="00F64184">
        <w:rPr>
          <w:rFonts w:ascii="Arial" w:hAnsi="Arial"/>
          <w:b/>
          <w:u w:val="single"/>
        </w:rPr>
        <w:t>LOCATION</w:t>
      </w:r>
    </w:p>
    <w:p w14:paraId="66264188" w14:textId="342B5E32" w:rsidR="003C2051" w:rsidRDefault="001C3740" w:rsidP="00FC0853">
      <w:pPr>
        <w:numPr>
          <w:ilvl w:val="1"/>
          <w:numId w:val="2"/>
        </w:numPr>
        <w:spacing w:after="240" w:line="300" w:lineRule="exact"/>
        <w:ind w:left="567" w:hanging="567"/>
        <w:jc w:val="both"/>
        <w:rPr>
          <w:rFonts w:ascii="Arial" w:hAnsi="Arial"/>
          <w:sz w:val="24"/>
        </w:rPr>
      </w:pPr>
      <w:r>
        <w:rPr>
          <w:rFonts w:ascii="Arial" w:hAnsi="Arial" w:cs="Arial"/>
          <w:sz w:val="24"/>
          <w:szCs w:val="24"/>
        </w:rPr>
        <w:t>The successful applicant(s) will be based</w:t>
      </w:r>
      <w:r w:rsidR="003C2051">
        <w:rPr>
          <w:rFonts w:ascii="Arial" w:hAnsi="Arial"/>
          <w:sz w:val="24"/>
        </w:rPr>
        <w:t xml:space="preserve"> in Parliament Buildings, Belfast.</w:t>
      </w:r>
    </w:p>
    <w:p w14:paraId="5A5787DD" w14:textId="77777777" w:rsidR="003C2051" w:rsidRPr="00120C7E" w:rsidRDefault="003C2051" w:rsidP="00FC0853">
      <w:pPr>
        <w:numPr>
          <w:ilvl w:val="0"/>
          <w:numId w:val="2"/>
        </w:numPr>
        <w:spacing w:after="240" w:line="300" w:lineRule="exact"/>
        <w:ind w:left="567" w:hanging="567"/>
        <w:jc w:val="both"/>
        <w:rPr>
          <w:rFonts w:ascii="Arial" w:hAnsi="Arial"/>
          <w:sz w:val="24"/>
        </w:rPr>
      </w:pPr>
      <w:r w:rsidRPr="00F64184">
        <w:rPr>
          <w:rFonts w:ascii="Arial" w:hAnsi="Arial"/>
          <w:b/>
          <w:sz w:val="24"/>
          <w:u w:val="single"/>
        </w:rPr>
        <w:t>JOB DESCRIPTION</w:t>
      </w:r>
    </w:p>
    <w:p w14:paraId="6B03FE7A" w14:textId="77777777" w:rsidR="003C2051" w:rsidRDefault="003C2051" w:rsidP="00FC0853">
      <w:pPr>
        <w:spacing w:after="240" w:line="300" w:lineRule="exact"/>
        <w:ind w:left="567"/>
        <w:jc w:val="both"/>
        <w:rPr>
          <w:rFonts w:ascii="Arial" w:hAnsi="Arial"/>
          <w:sz w:val="24"/>
        </w:rPr>
      </w:pPr>
      <w:r w:rsidRPr="007F64D8">
        <w:rPr>
          <w:rFonts w:ascii="Arial" w:hAnsi="Arial"/>
          <w:b/>
          <w:sz w:val="24"/>
          <w:u w:val="single"/>
        </w:rPr>
        <w:t>Responsibility and Reporting Arrangements</w:t>
      </w:r>
    </w:p>
    <w:p w14:paraId="13467C51" w14:textId="7AA77FCC" w:rsidR="003C2051" w:rsidRPr="005D051A" w:rsidRDefault="001C3740" w:rsidP="00FC0853">
      <w:pPr>
        <w:numPr>
          <w:ilvl w:val="1"/>
          <w:numId w:val="2"/>
        </w:numPr>
        <w:spacing w:after="240" w:line="300" w:lineRule="exact"/>
        <w:ind w:left="567" w:hanging="567"/>
        <w:jc w:val="both"/>
        <w:rPr>
          <w:rFonts w:ascii="Arial" w:hAnsi="Arial"/>
          <w:sz w:val="24"/>
        </w:rPr>
      </w:pPr>
      <w:r>
        <w:rPr>
          <w:rFonts w:ascii="Arial" w:hAnsi="Arial" w:cs="Arial"/>
          <w:sz w:val="24"/>
          <w:szCs w:val="24"/>
        </w:rPr>
        <w:t>The successful applicant</w:t>
      </w:r>
      <w:r w:rsidR="000B0539">
        <w:rPr>
          <w:rFonts w:ascii="Arial" w:hAnsi="Arial" w:cs="Arial"/>
          <w:sz w:val="24"/>
          <w:szCs w:val="24"/>
        </w:rPr>
        <w:t xml:space="preserve"> </w:t>
      </w:r>
      <w:r>
        <w:rPr>
          <w:rFonts w:ascii="Arial" w:hAnsi="Arial" w:cs="Arial"/>
          <w:sz w:val="24"/>
          <w:szCs w:val="24"/>
        </w:rPr>
        <w:t>will</w:t>
      </w:r>
      <w:r w:rsidR="003C2051" w:rsidRPr="005D051A">
        <w:rPr>
          <w:rFonts w:ascii="Arial" w:hAnsi="Arial" w:cs="Arial"/>
          <w:sz w:val="24"/>
          <w:szCs w:val="24"/>
        </w:rPr>
        <w:t xml:space="preserve"> report to the </w:t>
      </w:r>
      <w:r w:rsidR="00051EC4">
        <w:rPr>
          <w:rFonts w:ascii="Arial" w:hAnsi="Arial" w:cs="Arial"/>
          <w:sz w:val="24"/>
          <w:szCs w:val="24"/>
        </w:rPr>
        <w:t>Director</w:t>
      </w:r>
      <w:r w:rsidR="003C2051" w:rsidRPr="005D051A">
        <w:rPr>
          <w:rFonts w:ascii="Arial" w:hAnsi="Arial" w:cs="Arial"/>
          <w:sz w:val="24"/>
          <w:szCs w:val="24"/>
        </w:rPr>
        <w:t xml:space="preserve"> of </w:t>
      </w:r>
      <w:r w:rsidR="00051EC4">
        <w:rPr>
          <w:rFonts w:ascii="Arial" w:hAnsi="Arial" w:cs="Arial"/>
          <w:sz w:val="24"/>
          <w:szCs w:val="24"/>
        </w:rPr>
        <w:t>Parliamentary</w:t>
      </w:r>
      <w:r w:rsidR="001E4D4F">
        <w:rPr>
          <w:rFonts w:ascii="Arial" w:hAnsi="Arial" w:cs="Arial"/>
          <w:sz w:val="24"/>
          <w:szCs w:val="24"/>
        </w:rPr>
        <w:t xml:space="preserve"> </w:t>
      </w:r>
      <w:r w:rsidR="003C2051" w:rsidRPr="005D051A">
        <w:rPr>
          <w:rFonts w:ascii="Arial" w:hAnsi="Arial" w:cs="Arial"/>
          <w:sz w:val="24"/>
          <w:szCs w:val="24"/>
        </w:rPr>
        <w:t>Services</w:t>
      </w:r>
      <w:r w:rsidR="00051EC4">
        <w:rPr>
          <w:rFonts w:ascii="Arial" w:hAnsi="Arial" w:cs="Arial"/>
          <w:sz w:val="24"/>
          <w:szCs w:val="24"/>
        </w:rPr>
        <w:t xml:space="preserve"> and will </w:t>
      </w:r>
      <w:r w:rsidR="00612EEA">
        <w:rPr>
          <w:rFonts w:ascii="Arial" w:hAnsi="Arial" w:cs="Arial"/>
          <w:sz w:val="24"/>
          <w:szCs w:val="24"/>
        </w:rPr>
        <w:t>be responsible for the management of</w:t>
      </w:r>
      <w:r w:rsidR="00051EC4">
        <w:rPr>
          <w:rFonts w:ascii="Arial" w:hAnsi="Arial" w:cs="Arial"/>
          <w:sz w:val="24"/>
          <w:szCs w:val="24"/>
        </w:rPr>
        <w:t xml:space="preserve"> a team of Clerks</w:t>
      </w:r>
      <w:r w:rsidR="000B0539">
        <w:rPr>
          <w:rFonts w:ascii="Arial" w:hAnsi="Arial" w:cs="Arial"/>
          <w:sz w:val="24"/>
          <w:szCs w:val="24"/>
        </w:rPr>
        <w:t>.</w:t>
      </w:r>
      <w:r w:rsidR="009528E0">
        <w:rPr>
          <w:rFonts w:ascii="Arial" w:hAnsi="Arial" w:cs="Arial"/>
          <w:sz w:val="24"/>
          <w:szCs w:val="24"/>
        </w:rPr>
        <w:t xml:space="preserve"> </w:t>
      </w:r>
    </w:p>
    <w:p w14:paraId="091DEDFA" w14:textId="77777777" w:rsidR="00051EC4" w:rsidRPr="00051EC4" w:rsidRDefault="001E4D4F" w:rsidP="00FC0853">
      <w:pPr>
        <w:jc w:val="both"/>
        <w:rPr>
          <w:rFonts w:ascii="Arial" w:hAnsi="Arial" w:cs="Arial"/>
          <w:b/>
          <w:sz w:val="24"/>
          <w:szCs w:val="24"/>
          <w:u w:val="single"/>
        </w:rPr>
      </w:pPr>
      <w:r w:rsidRPr="00051EC4">
        <w:rPr>
          <w:rFonts w:ascii="Arial" w:hAnsi="Arial" w:cs="Arial"/>
          <w:sz w:val="24"/>
          <w:szCs w:val="24"/>
        </w:rPr>
        <w:t>4.2</w:t>
      </w:r>
      <w:r w:rsidRPr="00051EC4">
        <w:rPr>
          <w:rFonts w:ascii="Arial" w:hAnsi="Arial" w:cs="Arial"/>
          <w:sz w:val="24"/>
          <w:szCs w:val="24"/>
        </w:rPr>
        <w:tab/>
      </w:r>
      <w:r w:rsidR="00051EC4" w:rsidRPr="00051EC4">
        <w:rPr>
          <w:rFonts w:ascii="Arial" w:hAnsi="Arial" w:cs="Arial"/>
          <w:b/>
          <w:sz w:val="24"/>
          <w:szCs w:val="24"/>
          <w:u w:val="single"/>
        </w:rPr>
        <w:t xml:space="preserve">Main Duties and Responsibilities </w:t>
      </w:r>
    </w:p>
    <w:p w14:paraId="5C3F410C" w14:textId="77777777" w:rsidR="00051EC4" w:rsidRPr="00051EC4" w:rsidRDefault="00051EC4" w:rsidP="00FC0853">
      <w:pPr>
        <w:jc w:val="both"/>
        <w:rPr>
          <w:rFonts w:ascii="Arial" w:hAnsi="Arial" w:cs="Arial"/>
          <w:sz w:val="24"/>
          <w:szCs w:val="24"/>
        </w:rPr>
      </w:pPr>
    </w:p>
    <w:p w14:paraId="01AF502A" w14:textId="054C3F54" w:rsidR="00051EC4" w:rsidRPr="00051EC4" w:rsidRDefault="00051EC4" w:rsidP="00FC0853">
      <w:pPr>
        <w:ind w:firstLine="720"/>
        <w:jc w:val="both"/>
        <w:rPr>
          <w:rFonts w:ascii="Arial" w:hAnsi="Arial" w:cs="Arial"/>
          <w:sz w:val="24"/>
          <w:szCs w:val="24"/>
        </w:rPr>
      </w:pPr>
      <w:r w:rsidRPr="00051EC4">
        <w:rPr>
          <w:rFonts w:ascii="Arial" w:hAnsi="Arial" w:cs="Arial"/>
          <w:sz w:val="24"/>
          <w:szCs w:val="24"/>
        </w:rPr>
        <w:t>The main duties and responsibilities of the post are</w:t>
      </w:r>
      <w:r w:rsidR="009631B1">
        <w:rPr>
          <w:rFonts w:ascii="Arial" w:hAnsi="Arial" w:cs="Arial"/>
          <w:sz w:val="24"/>
          <w:szCs w:val="24"/>
        </w:rPr>
        <w:t xml:space="preserve"> to</w:t>
      </w:r>
      <w:r w:rsidRPr="00051EC4">
        <w:rPr>
          <w:rFonts w:ascii="Arial" w:hAnsi="Arial" w:cs="Arial"/>
          <w:sz w:val="24"/>
          <w:szCs w:val="24"/>
        </w:rPr>
        <w:t>:</w:t>
      </w:r>
    </w:p>
    <w:p w14:paraId="3DA316D4" w14:textId="77777777" w:rsidR="00051EC4" w:rsidRPr="00051EC4" w:rsidRDefault="00051EC4" w:rsidP="00FC0853">
      <w:pPr>
        <w:ind w:left="720" w:hanging="720"/>
        <w:jc w:val="both"/>
        <w:rPr>
          <w:rFonts w:ascii="Arial" w:hAnsi="Arial" w:cs="Arial"/>
          <w:b/>
          <w:sz w:val="24"/>
          <w:szCs w:val="24"/>
          <w:u w:val="single"/>
        </w:rPr>
      </w:pPr>
    </w:p>
    <w:p w14:paraId="54258CC9" w14:textId="1942A428" w:rsidR="00CA47E6" w:rsidRDefault="00CA47E6" w:rsidP="00FC0853">
      <w:pPr>
        <w:numPr>
          <w:ilvl w:val="0"/>
          <w:numId w:val="28"/>
        </w:numPr>
        <w:jc w:val="both"/>
        <w:rPr>
          <w:rFonts w:ascii="Arial" w:hAnsi="Arial" w:cs="Arial"/>
          <w:sz w:val="24"/>
          <w:szCs w:val="24"/>
        </w:rPr>
      </w:pPr>
      <w:r>
        <w:rPr>
          <w:rFonts w:ascii="Arial" w:hAnsi="Arial" w:cs="Arial"/>
          <w:sz w:val="24"/>
          <w:szCs w:val="24"/>
        </w:rPr>
        <w:t>Establish and communicate service standards for Bill, Business and Committee offices.</w:t>
      </w:r>
    </w:p>
    <w:p w14:paraId="3F96DA54" w14:textId="77777777" w:rsidR="00CA47E6" w:rsidRDefault="00CA47E6" w:rsidP="00F920B9">
      <w:pPr>
        <w:ind w:left="1080"/>
        <w:jc w:val="both"/>
        <w:rPr>
          <w:rFonts w:ascii="Arial" w:hAnsi="Arial" w:cs="Arial"/>
          <w:sz w:val="24"/>
          <w:szCs w:val="24"/>
        </w:rPr>
      </w:pPr>
    </w:p>
    <w:p w14:paraId="34AF8601" w14:textId="2540F974" w:rsidR="00051EC4" w:rsidRPr="00051EC4" w:rsidRDefault="00051EC4" w:rsidP="00FC0853">
      <w:pPr>
        <w:numPr>
          <w:ilvl w:val="0"/>
          <w:numId w:val="28"/>
        </w:numPr>
        <w:jc w:val="both"/>
        <w:rPr>
          <w:rFonts w:ascii="Arial" w:hAnsi="Arial" w:cs="Arial"/>
          <w:sz w:val="24"/>
          <w:szCs w:val="24"/>
        </w:rPr>
      </w:pPr>
      <w:r w:rsidRPr="00051EC4">
        <w:rPr>
          <w:rFonts w:ascii="Arial" w:hAnsi="Arial" w:cs="Arial"/>
          <w:sz w:val="24"/>
          <w:szCs w:val="24"/>
        </w:rPr>
        <w:t>Ensure that accurate, timely</w:t>
      </w:r>
      <w:r w:rsidR="00434975">
        <w:rPr>
          <w:rFonts w:ascii="Arial" w:hAnsi="Arial" w:cs="Arial"/>
          <w:sz w:val="24"/>
          <w:szCs w:val="24"/>
        </w:rPr>
        <w:t>, impartial</w:t>
      </w:r>
      <w:r w:rsidRPr="00051EC4">
        <w:rPr>
          <w:rFonts w:ascii="Arial" w:hAnsi="Arial" w:cs="Arial"/>
          <w:sz w:val="24"/>
          <w:szCs w:val="24"/>
        </w:rPr>
        <w:t xml:space="preserve"> and confidential procedural advice is delivered to the Speaker, Deputy Speakers, Party Whips, Members and support staff.</w:t>
      </w:r>
    </w:p>
    <w:p w14:paraId="4CB4ADAD" w14:textId="77777777" w:rsidR="00051EC4" w:rsidRPr="00051EC4" w:rsidRDefault="00051EC4" w:rsidP="00FC0853">
      <w:pPr>
        <w:ind w:left="360"/>
        <w:jc w:val="both"/>
        <w:rPr>
          <w:rFonts w:ascii="Arial" w:hAnsi="Arial" w:cs="Arial"/>
          <w:sz w:val="24"/>
          <w:szCs w:val="24"/>
        </w:rPr>
      </w:pPr>
    </w:p>
    <w:p w14:paraId="4A77B378" w14:textId="63A7A824" w:rsidR="00051EC4" w:rsidRPr="00051EC4" w:rsidRDefault="00051EC4" w:rsidP="00FC0853">
      <w:pPr>
        <w:numPr>
          <w:ilvl w:val="0"/>
          <w:numId w:val="28"/>
        </w:numPr>
        <w:jc w:val="both"/>
        <w:rPr>
          <w:rFonts w:ascii="Arial" w:hAnsi="Arial" w:cs="Arial"/>
          <w:sz w:val="24"/>
          <w:szCs w:val="24"/>
        </w:rPr>
      </w:pPr>
      <w:r w:rsidRPr="00051EC4">
        <w:rPr>
          <w:rFonts w:ascii="Arial" w:hAnsi="Arial" w:cs="Arial"/>
          <w:sz w:val="24"/>
          <w:szCs w:val="24"/>
        </w:rPr>
        <w:t>Ensure that proper procedures are in place to support the tabling of questions and motions, laying of papers, conduct of committee business and conduct of plenary business</w:t>
      </w:r>
      <w:r w:rsidR="00434975">
        <w:rPr>
          <w:rFonts w:ascii="Arial" w:hAnsi="Arial" w:cs="Arial"/>
          <w:sz w:val="24"/>
          <w:szCs w:val="24"/>
        </w:rPr>
        <w:t>,</w:t>
      </w:r>
      <w:r w:rsidRPr="00051EC4">
        <w:rPr>
          <w:rFonts w:ascii="Arial" w:hAnsi="Arial" w:cs="Arial"/>
          <w:sz w:val="24"/>
          <w:szCs w:val="24"/>
        </w:rPr>
        <w:t xml:space="preserve"> and ensure that these procedures are communicated to Members and staff.</w:t>
      </w:r>
    </w:p>
    <w:p w14:paraId="6D2CD277" w14:textId="77777777" w:rsidR="00051EC4" w:rsidRPr="00051EC4" w:rsidRDefault="00051EC4" w:rsidP="00FC0853">
      <w:pPr>
        <w:jc w:val="both"/>
        <w:rPr>
          <w:rFonts w:ascii="Arial" w:hAnsi="Arial" w:cs="Arial"/>
          <w:sz w:val="24"/>
          <w:szCs w:val="24"/>
        </w:rPr>
      </w:pPr>
    </w:p>
    <w:p w14:paraId="6B931132" w14:textId="48AEA7C3" w:rsidR="00051EC4" w:rsidRDefault="00051EC4" w:rsidP="00FC0853">
      <w:pPr>
        <w:numPr>
          <w:ilvl w:val="0"/>
          <w:numId w:val="28"/>
        </w:numPr>
        <w:jc w:val="both"/>
        <w:rPr>
          <w:rFonts w:ascii="Arial" w:hAnsi="Arial" w:cs="Arial"/>
          <w:sz w:val="24"/>
          <w:szCs w:val="24"/>
        </w:rPr>
      </w:pPr>
      <w:r w:rsidRPr="00051EC4">
        <w:rPr>
          <w:rFonts w:ascii="Arial" w:hAnsi="Arial" w:cs="Arial"/>
          <w:sz w:val="24"/>
          <w:szCs w:val="24"/>
        </w:rPr>
        <w:lastRenderedPageBreak/>
        <w:t>Ensure that proper procedures are in place to support the passage of all legislation through the Assembly including drafting support for Bills and amendments, and advice on admissibility.</w:t>
      </w:r>
    </w:p>
    <w:p w14:paraId="45FA65F6" w14:textId="77777777" w:rsidR="008745CF" w:rsidRDefault="008745CF" w:rsidP="00F920B9">
      <w:pPr>
        <w:pStyle w:val="ListParagraph"/>
        <w:numPr>
          <w:ilvl w:val="0"/>
          <w:numId w:val="0"/>
        </w:numPr>
        <w:ind w:left="715"/>
        <w:rPr>
          <w:rFonts w:cs="Arial"/>
          <w:szCs w:val="24"/>
        </w:rPr>
      </w:pPr>
    </w:p>
    <w:p w14:paraId="04078FA6" w14:textId="7A107452" w:rsidR="00051EC4" w:rsidRPr="00F920B9" w:rsidRDefault="008745CF" w:rsidP="00F920B9">
      <w:pPr>
        <w:pStyle w:val="ListParagraph"/>
        <w:numPr>
          <w:ilvl w:val="0"/>
          <w:numId w:val="28"/>
        </w:numPr>
        <w:jc w:val="both"/>
        <w:rPr>
          <w:rFonts w:cs="Arial"/>
          <w:szCs w:val="24"/>
        </w:rPr>
      </w:pPr>
      <w:r w:rsidRPr="00F920B9">
        <w:t>Support to the Speaker and Deputy Speakers through the provision of procedural and administrative advice during plenary sittings of the Assembly (‘Clerk at Table’).</w:t>
      </w:r>
    </w:p>
    <w:p w14:paraId="644B7003" w14:textId="77777777" w:rsidR="00F920B9" w:rsidRPr="00F920B9" w:rsidRDefault="00F920B9" w:rsidP="00F920B9">
      <w:pPr>
        <w:pStyle w:val="ListParagraph"/>
        <w:numPr>
          <w:ilvl w:val="0"/>
          <w:numId w:val="0"/>
        </w:numPr>
        <w:ind w:left="1080"/>
        <w:jc w:val="both"/>
        <w:rPr>
          <w:rFonts w:cs="Arial"/>
          <w:szCs w:val="24"/>
        </w:rPr>
      </w:pPr>
    </w:p>
    <w:p w14:paraId="52576FD2" w14:textId="5616F065" w:rsidR="00434975" w:rsidRDefault="009631B1" w:rsidP="00FC0853">
      <w:pPr>
        <w:numPr>
          <w:ilvl w:val="0"/>
          <w:numId w:val="28"/>
        </w:numPr>
        <w:jc w:val="both"/>
        <w:rPr>
          <w:rFonts w:ascii="Arial" w:hAnsi="Arial" w:cs="Arial"/>
          <w:sz w:val="24"/>
          <w:szCs w:val="24"/>
        </w:rPr>
      </w:pPr>
      <w:r>
        <w:rPr>
          <w:rFonts w:ascii="Arial" w:hAnsi="Arial" w:cs="Arial"/>
          <w:sz w:val="24"/>
          <w:szCs w:val="24"/>
        </w:rPr>
        <w:t xml:space="preserve">Develop strategies and plans to support and improve the impact and effectiveness of the Assembly and its committees, including through programmes to support Member development. </w:t>
      </w:r>
    </w:p>
    <w:p w14:paraId="15019CDE" w14:textId="77777777" w:rsidR="00434975" w:rsidRDefault="00434975" w:rsidP="00434975">
      <w:pPr>
        <w:pStyle w:val="ListParagraph"/>
        <w:numPr>
          <w:ilvl w:val="0"/>
          <w:numId w:val="0"/>
        </w:numPr>
        <w:ind w:left="715"/>
        <w:rPr>
          <w:rFonts w:cs="Arial"/>
          <w:szCs w:val="24"/>
        </w:rPr>
      </w:pPr>
    </w:p>
    <w:p w14:paraId="78BE5400" w14:textId="55D164EC" w:rsidR="00051EC4" w:rsidRDefault="00051EC4" w:rsidP="00FC0853">
      <w:pPr>
        <w:numPr>
          <w:ilvl w:val="0"/>
          <w:numId w:val="28"/>
        </w:numPr>
        <w:jc w:val="both"/>
        <w:rPr>
          <w:rFonts w:ascii="Arial" w:hAnsi="Arial" w:cs="Arial"/>
          <w:sz w:val="24"/>
          <w:szCs w:val="24"/>
        </w:rPr>
      </w:pPr>
      <w:r w:rsidRPr="00051EC4">
        <w:rPr>
          <w:rFonts w:ascii="Arial" w:hAnsi="Arial" w:cs="Arial"/>
          <w:sz w:val="24"/>
          <w:szCs w:val="24"/>
        </w:rPr>
        <w:t>Quality assure the work of Clerk</w:t>
      </w:r>
      <w:r w:rsidR="00434975">
        <w:rPr>
          <w:rFonts w:ascii="Arial" w:hAnsi="Arial" w:cs="Arial"/>
          <w:sz w:val="24"/>
          <w:szCs w:val="24"/>
        </w:rPr>
        <w:t>ing team</w:t>
      </w:r>
      <w:r w:rsidRPr="00051EC4">
        <w:rPr>
          <w:rFonts w:ascii="Arial" w:hAnsi="Arial" w:cs="Arial"/>
          <w:sz w:val="24"/>
          <w:szCs w:val="24"/>
        </w:rPr>
        <w:t>s in the Directorate to ensure compliance with legislation, Standing Orders and other procedural guidance in order to meet agreed service standards.</w:t>
      </w:r>
    </w:p>
    <w:p w14:paraId="6151A24B" w14:textId="77777777" w:rsidR="00434975" w:rsidRDefault="00434975" w:rsidP="00434975">
      <w:pPr>
        <w:pStyle w:val="ListParagraph"/>
        <w:numPr>
          <w:ilvl w:val="0"/>
          <w:numId w:val="0"/>
        </w:numPr>
        <w:ind w:left="715"/>
        <w:rPr>
          <w:rFonts w:cs="Arial"/>
          <w:szCs w:val="24"/>
        </w:rPr>
      </w:pPr>
    </w:p>
    <w:p w14:paraId="60F2FD1F" w14:textId="77777777" w:rsidR="00051EC4" w:rsidRDefault="00051EC4" w:rsidP="00FC0853">
      <w:pPr>
        <w:numPr>
          <w:ilvl w:val="0"/>
          <w:numId w:val="28"/>
        </w:numPr>
        <w:jc w:val="both"/>
        <w:rPr>
          <w:rFonts w:ascii="Arial" w:hAnsi="Arial" w:cs="Arial"/>
          <w:sz w:val="24"/>
          <w:szCs w:val="24"/>
        </w:rPr>
      </w:pPr>
      <w:r w:rsidRPr="00051EC4">
        <w:rPr>
          <w:rFonts w:ascii="Arial" w:hAnsi="Arial" w:cs="Arial"/>
          <w:sz w:val="24"/>
          <w:szCs w:val="24"/>
        </w:rPr>
        <w:t>Manage the interface between Executive departments and the Assembly Secretariat in bringing forward Executive business.</w:t>
      </w:r>
    </w:p>
    <w:p w14:paraId="6A2C9768" w14:textId="77777777" w:rsidR="00434975" w:rsidRDefault="00434975" w:rsidP="00434975">
      <w:pPr>
        <w:pStyle w:val="ListParagraph"/>
        <w:numPr>
          <w:ilvl w:val="0"/>
          <w:numId w:val="0"/>
        </w:numPr>
        <w:ind w:left="715"/>
        <w:rPr>
          <w:rFonts w:cs="Arial"/>
          <w:szCs w:val="24"/>
        </w:rPr>
      </w:pPr>
    </w:p>
    <w:p w14:paraId="4E01CB8B" w14:textId="35C60DF9" w:rsidR="00051EC4" w:rsidRPr="00051EC4" w:rsidRDefault="00CA47E6" w:rsidP="00FC0853">
      <w:pPr>
        <w:numPr>
          <w:ilvl w:val="0"/>
          <w:numId w:val="28"/>
        </w:numPr>
        <w:jc w:val="both"/>
        <w:rPr>
          <w:rFonts w:ascii="Arial" w:hAnsi="Arial" w:cs="Arial"/>
          <w:sz w:val="24"/>
          <w:szCs w:val="24"/>
        </w:rPr>
      </w:pPr>
      <w:r>
        <w:rPr>
          <w:rFonts w:ascii="Arial" w:hAnsi="Arial" w:cs="Arial"/>
          <w:sz w:val="24"/>
          <w:szCs w:val="24"/>
        </w:rPr>
        <w:t>Develop programmes to support staff performance and motivation, including through investment in learning and development</w:t>
      </w:r>
    </w:p>
    <w:p w14:paraId="38A9834E" w14:textId="77777777" w:rsidR="00051EC4" w:rsidRPr="00051EC4" w:rsidRDefault="00051EC4" w:rsidP="00FC0853">
      <w:pPr>
        <w:jc w:val="both"/>
        <w:rPr>
          <w:rFonts w:ascii="Arial" w:hAnsi="Arial" w:cs="Arial"/>
          <w:sz w:val="24"/>
          <w:szCs w:val="24"/>
        </w:rPr>
      </w:pPr>
    </w:p>
    <w:p w14:paraId="28A503B0" w14:textId="0A12CFAB" w:rsidR="00434975" w:rsidRDefault="00434975" w:rsidP="00434975">
      <w:pPr>
        <w:numPr>
          <w:ilvl w:val="0"/>
          <w:numId w:val="28"/>
        </w:numPr>
        <w:jc w:val="both"/>
        <w:rPr>
          <w:rFonts w:ascii="Arial" w:hAnsi="Arial" w:cs="Arial"/>
          <w:sz w:val="24"/>
          <w:szCs w:val="24"/>
        </w:rPr>
      </w:pPr>
      <w:r w:rsidRPr="00051EC4">
        <w:rPr>
          <w:rFonts w:ascii="Arial" w:hAnsi="Arial" w:cs="Arial"/>
          <w:sz w:val="24"/>
          <w:szCs w:val="24"/>
        </w:rPr>
        <w:t xml:space="preserve">Assist in the preparation of the Directorate’s Business Plan and Risk Register and prepare directorate contributions to corporate </w:t>
      </w:r>
      <w:r w:rsidR="00CA47E6">
        <w:rPr>
          <w:rFonts w:ascii="Arial" w:hAnsi="Arial" w:cs="Arial"/>
          <w:sz w:val="24"/>
          <w:szCs w:val="24"/>
        </w:rPr>
        <w:t>policies and plans</w:t>
      </w:r>
      <w:r w:rsidRPr="00051EC4">
        <w:rPr>
          <w:rFonts w:ascii="Arial" w:hAnsi="Arial" w:cs="Arial"/>
          <w:sz w:val="24"/>
          <w:szCs w:val="24"/>
        </w:rPr>
        <w:t>.</w:t>
      </w:r>
    </w:p>
    <w:p w14:paraId="130B8E7F" w14:textId="77777777" w:rsidR="00434975" w:rsidRDefault="00434975" w:rsidP="00F920B9">
      <w:pPr>
        <w:pStyle w:val="ListParagraph"/>
        <w:numPr>
          <w:ilvl w:val="0"/>
          <w:numId w:val="0"/>
        </w:numPr>
        <w:ind w:left="715"/>
        <w:rPr>
          <w:rFonts w:cs="Arial"/>
          <w:szCs w:val="24"/>
        </w:rPr>
      </w:pPr>
    </w:p>
    <w:p w14:paraId="7509A6E2" w14:textId="0EB58E2B" w:rsidR="00051EC4" w:rsidRPr="00434975" w:rsidRDefault="00051EC4" w:rsidP="00F920B9">
      <w:pPr>
        <w:numPr>
          <w:ilvl w:val="0"/>
          <w:numId w:val="28"/>
        </w:numPr>
        <w:jc w:val="both"/>
        <w:rPr>
          <w:rFonts w:ascii="Arial" w:hAnsi="Arial" w:cs="Arial"/>
          <w:sz w:val="24"/>
          <w:szCs w:val="24"/>
        </w:rPr>
      </w:pPr>
      <w:r w:rsidRPr="00051EC4">
        <w:rPr>
          <w:rFonts w:ascii="Arial" w:hAnsi="Arial" w:cs="Arial"/>
          <w:sz w:val="24"/>
          <w:szCs w:val="24"/>
        </w:rPr>
        <w:t xml:space="preserve">Ensure that appropriate resources are in place to </w:t>
      </w:r>
      <w:r w:rsidR="00741E94">
        <w:rPr>
          <w:rFonts w:ascii="Arial" w:hAnsi="Arial" w:cs="Arial"/>
          <w:sz w:val="24"/>
          <w:szCs w:val="24"/>
        </w:rPr>
        <w:t xml:space="preserve">lead the </w:t>
      </w:r>
      <w:r w:rsidRPr="00051EC4">
        <w:rPr>
          <w:rFonts w:ascii="Arial" w:hAnsi="Arial" w:cs="Arial"/>
          <w:sz w:val="24"/>
          <w:szCs w:val="24"/>
        </w:rPr>
        <w:t>deliver</w:t>
      </w:r>
      <w:r w:rsidR="00741E94">
        <w:rPr>
          <w:rFonts w:ascii="Arial" w:hAnsi="Arial" w:cs="Arial"/>
          <w:sz w:val="24"/>
          <w:szCs w:val="24"/>
        </w:rPr>
        <w:t>y of</w:t>
      </w:r>
      <w:r w:rsidRPr="00051EC4">
        <w:rPr>
          <w:rFonts w:ascii="Arial" w:hAnsi="Arial" w:cs="Arial"/>
          <w:sz w:val="24"/>
          <w:szCs w:val="24"/>
        </w:rPr>
        <w:t xml:space="preserve"> the Directorate’s Business Plan and ensure that staff are adequately trained, developed and mentored.</w:t>
      </w:r>
    </w:p>
    <w:p w14:paraId="4B2C6100" w14:textId="77777777" w:rsidR="00051EC4" w:rsidRPr="00051EC4" w:rsidRDefault="00051EC4" w:rsidP="00FC0853">
      <w:pPr>
        <w:jc w:val="both"/>
        <w:rPr>
          <w:rFonts w:ascii="Arial" w:hAnsi="Arial" w:cs="Arial"/>
          <w:sz w:val="24"/>
          <w:szCs w:val="24"/>
        </w:rPr>
      </w:pPr>
    </w:p>
    <w:p w14:paraId="0082DC46" w14:textId="77777777" w:rsidR="00051EC4" w:rsidRPr="00051EC4" w:rsidRDefault="00051EC4" w:rsidP="00FC0853">
      <w:pPr>
        <w:jc w:val="both"/>
        <w:rPr>
          <w:rFonts w:ascii="Arial" w:hAnsi="Arial" w:cs="Arial"/>
          <w:sz w:val="24"/>
          <w:szCs w:val="24"/>
        </w:rPr>
      </w:pPr>
    </w:p>
    <w:p w14:paraId="08F4E3D0" w14:textId="2C887FBB" w:rsidR="009631B1" w:rsidRDefault="009631B1" w:rsidP="00FC0853">
      <w:pPr>
        <w:numPr>
          <w:ilvl w:val="0"/>
          <w:numId w:val="28"/>
        </w:numPr>
        <w:jc w:val="both"/>
        <w:rPr>
          <w:rFonts w:ascii="Arial" w:hAnsi="Arial" w:cs="Arial"/>
          <w:sz w:val="24"/>
          <w:szCs w:val="24"/>
        </w:rPr>
      </w:pPr>
      <w:r>
        <w:rPr>
          <w:rFonts w:ascii="Arial" w:hAnsi="Arial" w:cs="Arial"/>
          <w:sz w:val="24"/>
          <w:szCs w:val="24"/>
        </w:rPr>
        <w:t>Establish systems and procedures for the management of staff and resources including preparation of annual budgets.</w:t>
      </w:r>
    </w:p>
    <w:p w14:paraId="35D44C86" w14:textId="77777777" w:rsidR="009631B1" w:rsidRDefault="009631B1" w:rsidP="00F920B9">
      <w:pPr>
        <w:pStyle w:val="ListParagraph"/>
        <w:numPr>
          <w:ilvl w:val="0"/>
          <w:numId w:val="0"/>
        </w:numPr>
        <w:ind w:left="715"/>
        <w:rPr>
          <w:rFonts w:cs="Arial"/>
          <w:szCs w:val="24"/>
        </w:rPr>
      </w:pPr>
    </w:p>
    <w:p w14:paraId="1B8410A1" w14:textId="40C3B8E0" w:rsidR="00051EC4" w:rsidRPr="00051EC4" w:rsidRDefault="00051EC4" w:rsidP="00FC0853">
      <w:pPr>
        <w:numPr>
          <w:ilvl w:val="0"/>
          <w:numId w:val="28"/>
        </w:numPr>
        <w:jc w:val="both"/>
        <w:rPr>
          <w:rFonts w:ascii="Arial" w:hAnsi="Arial" w:cs="Arial"/>
          <w:sz w:val="24"/>
          <w:szCs w:val="24"/>
        </w:rPr>
      </w:pPr>
      <w:r w:rsidRPr="00051EC4">
        <w:rPr>
          <w:rFonts w:ascii="Arial" w:hAnsi="Arial" w:cs="Arial"/>
          <w:sz w:val="24"/>
          <w:szCs w:val="24"/>
        </w:rPr>
        <w:t xml:space="preserve">Undertake such other duties appropriate to the level of the position, as the Director of </w:t>
      </w:r>
      <w:r w:rsidR="00BE257F">
        <w:rPr>
          <w:rFonts w:ascii="Arial" w:hAnsi="Arial" w:cs="Arial"/>
          <w:sz w:val="24"/>
          <w:szCs w:val="24"/>
        </w:rPr>
        <w:t>Parliamentary Services</w:t>
      </w:r>
      <w:r w:rsidRPr="00051EC4">
        <w:rPr>
          <w:rFonts w:ascii="Arial" w:hAnsi="Arial" w:cs="Arial"/>
          <w:sz w:val="24"/>
          <w:szCs w:val="24"/>
        </w:rPr>
        <w:t xml:space="preserve"> may reasonably direct.</w:t>
      </w:r>
    </w:p>
    <w:p w14:paraId="0AF9385A" w14:textId="268CF84A" w:rsidR="001E4D4F" w:rsidRPr="00593681" w:rsidRDefault="001E4D4F" w:rsidP="00FC0853">
      <w:pPr>
        <w:jc w:val="both"/>
        <w:rPr>
          <w:rFonts w:ascii="Arial" w:hAnsi="Arial" w:cs="Arial"/>
          <w:sz w:val="24"/>
          <w:szCs w:val="24"/>
        </w:rPr>
      </w:pPr>
    </w:p>
    <w:p w14:paraId="2DD41416" w14:textId="77777777" w:rsidR="003C2051" w:rsidRDefault="003C2051" w:rsidP="00FC0853">
      <w:pPr>
        <w:pStyle w:val="Q1Quote"/>
        <w:numPr>
          <w:ilvl w:val="0"/>
          <w:numId w:val="2"/>
        </w:numPr>
        <w:spacing w:after="240" w:line="300" w:lineRule="exact"/>
        <w:ind w:left="567" w:hanging="567"/>
        <w:jc w:val="both"/>
        <w:rPr>
          <w:rFonts w:ascii="Arial" w:hAnsi="Arial"/>
        </w:rPr>
      </w:pPr>
      <w:r>
        <w:rPr>
          <w:rFonts w:ascii="Arial" w:hAnsi="Arial"/>
          <w:b/>
          <w:u w:val="single"/>
        </w:rPr>
        <w:t>ESSENTIAL CRITERIA</w:t>
      </w:r>
    </w:p>
    <w:p w14:paraId="0255C777" w14:textId="77777777" w:rsidR="00E67053" w:rsidRPr="0008085E" w:rsidRDefault="00E67053" w:rsidP="00FC0853">
      <w:pPr>
        <w:ind w:firstLine="567"/>
        <w:jc w:val="both"/>
        <w:rPr>
          <w:rFonts w:ascii="Arial" w:hAnsi="Arial" w:cs="Arial"/>
          <w:sz w:val="24"/>
          <w:szCs w:val="24"/>
        </w:rPr>
      </w:pPr>
      <w:r w:rsidRPr="0008085E">
        <w:rPr>
          <w:rFonts w:ascii="Arial" w:hAnsi="Arial" w:cs="Arial"/>
          <w:sz w:val="24"/>
          <w:szCs w:val="24"/>
        </w:rPr>
        <w:t>Applicants for the post must, by the closing date for applications have:</w:t>
      </w:r>
    </w:p>
    <w:p w14:paraId="2FD1DAD3" w14:textId="77777777" w:rsidR="00E67053" w:rsidRPr="0008085E" w:rsidRDefault="00E67053" w:rsidP="00FC0853">
      <w:pPr>
        <w:jc w:val="both"/>
        <w:rPr>
          <w:rFonts w:ascii="Arial" w:hAnsi="Arial" w:cs="Arial"/>
          <w:sz w:val="24"/>
          <w:szCs w:val="24"/>
        </w:rPr>
      </w:pPr>
    </w:p>
    <w:p w14:paraId="20C4AC25" w14:textId="19F369E7" w:rsidR="00E67053" w:rsidRPr="0008085E" w:rsidRDefault="00E67053" w:rsidP="00FC0853">
      <w:pPr>
        <w:numPr>
          <w:ilvl w:val="0"/>
          <w:numId w:val="29"/>
        </w:numPr>
        <w:ind w:hanging="513"/>
        <w:contextualSpacing/>
        <w:jc w:val="both"/>
        <w:rPr>
          <w:rFonts w:ascii="Arial" w:hAnsi="Arial" w:cs="Arial"/>
          <w:sz w:val="24"/>
          <w:szCs w:val="24"/>
        </w:rPr>
      </w:pPr>
      <w:r w:rsidRPr="0008085E">
        <w:rPr>
          <w:rFonts w:ascii="Arial" w:hAnsi="Arial" w:cs="Arial"/>
          <w:sz w:val="24"/>
          <w:szCs w:val="24"/>
        </w:rPr>
        <w:t>at least a primary degree, minimum 2:1</w:t>
      </w:r>
      <w:r w:rsidR="00BE257F">
        <w:rPr>
          <w:rFonts w:ascii="Arial" w:hAnsi="Arial" w:cs="Arial"/>
          <w:sz w:val="24"/>
          <w:szCs w:val="24"/>
        </w:rPr>
        <w:t xml:space="preserve"> classification</w:t>
      </w:r>
      <w:r w:rsidRPr="0008085E">
        <w:rPr>
          <w:rFonts w:ascii="Arial" w:hAnsi="Arial" w:cs="Arial"/>
          <w:sz w:val="24"/>
          <w:szCs w:val="24"/>
        </w:rPr>
        <w:t xml:space="preserve">, in any subject and at least 3 years’ experience in each of the areas detailed at (a) – (d).  Applications will be considered from applicants with formal qualifications of an equivalent or higher standard to those stated.  </w:t>
      </w:r>
    </w:p>
    <w:p w14:paraId="2A026C7B" w14:textId="46FBBEAE" w:rsidR="00741E94" w:rsidRPr="0008085E" w:rsidRDefault="00741E94" w:rsidP="00FC0853">
      <w:pPr>
        <w:contextualSpacing/>
        <w:jc w:val="both"/>
        <w:rPr>
          <w:rFonts w:ascii="Arial" w:hAnsi="Arial" w:cs="Arial"/>
          <w:sz w:val="24"/>
          <w:szCs w:val="24"/>
        </w:rPr>
      </w:pPr>
    </w:p>
    <w:p w14:paraId="42CF015D" w14:textId="7324AE20" w:rsidR="00741E94" w:rsidRPr="0008085E" w:rsidRDefault="00741E94" w:rsidP="00F920B9">
      <w:pPr>
        <w:ind w:left="567"/>
        <w:jc w:val="both"/>
        <w:rPr>
          <w:rFonts w:ascii="Arial" w:hAnsi="Arial" w:cs="Arial"/>
          <w:sz w:val="24"/>
          <w:szCs w:val="24"/>
          <w:lang w:eastAsia="en-GB"/>
        </w:rPr>
      </w:pPr>
      <w:r w:rsidRPr="00741E94">
        <w:rPr>
          <w:rFonts w:ascii="Arial" w:hAnsi="Arial" w:cs="Arial"/>
          <w:sz w:val="24"/>
          <w:szCs w:val="24"/>
          <w:lang w:eastAsia="en-GB"/>
        </w:rPr>
        <w:t>Relevant</w:t>
      </w:r>
      <w:r w:rsidRPr="0008085E">
        <w:rPr>
          <w:rFonts w:ascii="Arial" w:hAnsi="Arial" w:cs="Arial"/>
          <w:sz w:val="24"/>
          <w:szCs w:val="24"/>
          <w:lang w:eastAsia="en-GB"/>
        </w:rPr>
        <w:t xml:space="preserve"> </w:t>
      </w:r>
      <w:r w:rsidRPr="00741E94">
        <w:rPr>
          <w:rFonts w:ascii="Arial" w:hAnsi="Arial" w:cs="Arial"/>
          <w:sz w:val="24"/>
          <w:szCs w:val="24"/>
          <w:lang w:eastAsia="en-GB"/>
        </w:rPr>
        <w:t>or equivalent</w:t>
      </w:r>
      <w:r w:rsidRPr="0008085E">
        <w:rPr>
          <w:rFonts w:ascii="Arial" w:hAnsi="Arial" w:cs="Arial"/>
          <w:sz w:val="24"/>
          <w:szCs w:val="24"/>
          <w:lang w:eastAsia="en-GB"/>
        </w:rPr>
        <w:t xml:space="preserve"> </w:t>
      </w:r>
      <w:r w:rsidRPr="00741E94">
        <w:rPr>
          <w:rFonts w:ascii="Arial" w:hAnsi="Arial" w:cs="Arial"/>
          <w:sz w:val="24"/>
          <w:szCs w:val="24"/>
          <w:lang w:eastAsia="en-GB"/>
        </w:rPr>
        <w:t>qualifications: give the type of qualification and</w:t>
      </w:r>
      <w:r w:rsidRPr="0008085E">
        <w:rPr>
          <w:rFonts w:ascii="Arial" w:hAnsi="Arial" w:cs="Arial"/>
          <w:sz w:val="24"/>
          <w:szCs w:val="24"/>
          <w:lang w:eastAsia="en-GB"/>
        </w:rPr>
        <w:t xml:space="preserve"> </w:t>
      </w:r>
      <w:r w:rsidRPr="00741E94">
        <w:rPr>
          <w:rFonts w:ascii="Arial" w:hAnsi="Arial" w:cs="Arial"/>
          <w:sz w:val="24"/>
          <w:szCs w:val="24"/>
          <w:lang w:eastAsia="en-GB"/>
        </w:rPr>
        <w:t xml:space="preserve">date awarded (the date awarded is the date on which you were notified of your result by the official awarding body). If you believe your qualification </w:t>
      </w:r>
      <w:r w:rsidRPr="00741E94">
        <w:rPr>
          <w:rFonts w:ascii="Arial" w:hAnsi="Arial" w:cs="Arial"/>
          <w:sz w:val="24"/>
          <w:szCs w:val="24"/>
          <w:lang w:eastAsia="en-GB"/>
        </w:rPr>
        <w:lastRenderedPageBreak/>
        <w:t>is equivalent to the one required, the onus is on you to provide the panel with details of modules studied etc</w:t>
      </w:r>
      <w:r w:rsidRPr="0008085E">
        <w:rPr>
          <w:rFonts w:ascii="Arial" w:hAnsi="Arial" w:cs="Arial"/>
          <w:sz w:val="24"/>
          <w:szCs w:val="24"/>
          <w:lang w:eastAsia="en-GB"/>
        </w:rPr>
        <w:t>.</w:t>
      </w:r>
      <w:r w:rsidRPr="00741E94">
        <w:rPr>
          <w:rFonts w:ascii="Arial" w:hAnsi="Arial" w:cs="Arial"/>
          <w:sz w:val="24"/>
          <w:szCs w:val="24"/>
          <w:lang w:eastAsia="en-GB"/>
        </w:rPr>
        <w:t xml:space="preserve"> so that a well-informed decision can be made. </w:t>
      </w:r>
    </w:p>
    <w:p w14:paraId="340CC99B" w14:textId="77777777" w:rsidR="00E67053" w:rsidRPr="0008085E" w:rsidRDefault="00E67053" w:rsidP="00F920B9">
      <w:pPr>
        <w:ind w:left="780"/>
        <w:contextualSpacing/>
        <w:jc w:val="both"/>
        <w:rPr>
          <w:rFonts w:ascii="Arial" w:hAnsi="Arial" w:cs="Arial"/>
          <w:sz w:val="24"/>
          <w:szCs w:val="24"/>
        </w:rPr>
      </w:pPr>
    </w:p>
    <w:p w14:paraId="699F01B1" w14:textId="77777777" w:rsidR="00E67053" w:rsidRPr="0008085E" w:rsidRDefault="00E67053" w:rsidP="00F920B9">
      <w:pPr>
        <w:ind w:left="780"/>
        <w:contextualSpacing/>
        <w:jc w:val="both"/>
        <w:rPr>
          <w:rFonts w:ascii="Arial" w:hAnsi="Arial" w:cs="Arial"/>
          <w:b/>
          <w:sz w:val="24"/>
          <w:szCs w:val="24"/>
        </w:rPr>
      </w:pPr>
      <w:r w:rsidRPr="0008085E">
        <w:rPr>
          <w:rFonts w:ascii="Arial" w:hAnsi="Arial" w:cs="Arial"/>
          <w:sz w:val="24"/>
          <w:szCs w:val="24"/>
        </w:rPr>
        <w:tab/>
      </w:r>
      <w:r w:rsidRPr="0008085E">
        <w:rPr>
          <w:rFonts w:ascii="Arial" w:hAnsi="Arial" w:cs="Arial"/>
          <w:sz w:val="24"/>
          <w:szCs w:val="24"/>
        </w:rPr>
        <w:tab/>
      </w:r>
      <w:r w:rsidRPr="0008085E">
        <w:rPr>
          <w:rFonts w:ascii="Arial" w:hAnsi="Arial" w:cs="Arial"/>
          <w:sz w:val="24"/>
          <w:szCs w:val="24"/>
        </w:rPr>
        <w:tab/>
      </w:r>
      <w:r w:rsidRPr="0008085E">
        <w:rPr>
          <w:rFonts w:ascii="Arial" w:hAnsi="Arial" w:cs="Arial"/>
          <w:sz w:val="24"/>
          <w:szCs w:val="24"/>
        </w:rPr>
        <w:tab/>
      </w:r>
      <w:r w:rsidRPr="0008085E">
        <w:rPr>
          <w:rFonts w:ascii="Arial" w:hAnsi="Arial" w:cs="Arial"/>
          <w:sz w:val="24"/>
          <w:szCs w:val="24"/>
        </w:rPr>
        <w:tab/>
      </w:r>
      <w:r w:rsidRPr="0008085E">
        <w:rPr>
          <w:rFonts w:ascii="Arial" w:hAnsi="Arial" w:cs="Arial"/>
          <w:b/>
          <w:sz w:val="24"/>
          <w:szCs w:val="24"/>
        </w:rPr>
        <w:t>OR</w:t>
      </w:r>
    </w:p>
    <w:p w14:paraId="1410E0F5" w14:textId="77777777" w:rsidR="00E67053" w:rsidRPr="0008085E" w:rsidRDefault="00E67053" w:rsidP="00F920B9">
      <w:pPr>
        <w:ind w:left="780"/>
        <w:contextualSpacing/>
        <w:jc w:val="both"/>
        <w:rPr>
          <w:rFonts w:ascii="Arial" w:hAnsi="Arial" w:cs="Arial"/>
          <w:sz w:val="24"/>
          <w:szCs w:val="24"/>
        </w:rPr>
      </w:pPr>
    </w:p>
    <w:p w14:paraId="6692E1EE" w14:textId="77777777" w:rsidR="00E67053" w:rsidRPr="0008085E" w:rsidRDefault="00E67053" w:rsidP="00F920B9">
      <w:pPr>
        <w:numPr>
          <w:ilvl w:val="0"/>
          <w:numId w:val="29"/>
        </w:numPr>
        <w:ind w:hanging="513"/>
        <w:contextualSpacing/>
        <w:jc w:val="both"/>
        <w:rPr>
          <w:rFonts w:ascii="Arial" w:hAnsi="Arial" w:cs="Arial"/>
          <w:sz w:val="24"/>
          <w:szCs w:val="24"/>
        </w:rPr>
      </w:pPr>
      <w:r w:rsidRPr="0008085E">
        <w:rPr>
          <w:rFonts w:ascii="Arial" w:hAnsi="Arial" w:cs="Arial"/>
          <w:sz w:val="24"/>
          <w:szCs w:val="24"/>
        </w:rPr>
        <w:t>at least 5 years’ experience in each of the areas detailed at (a) – (d).</w:t>
      </w:r>
    </w:p>
    <w:p w14:paraId="2BF259E1" w14:textId="77777777" w:rsidR="00E67053" w:rsidRPr="0008085E" w:rsidRDefault="00E67053" w:rsidP="00F920B9">
      <w:pPr>
        <w:ind w:left="780"/>
        <w:contextualSpacing/>
        <w:jc w:val="both"/>
        <w:rPr>
          <w:rFonts w:ascii="Arial" w:hAnsi="Arial" w:cs="Arial"/>
          <w:sz w:val="24"/>
          <w:szCs w:val="24"/>
        </w:rPr>
      </w:pPr>
    </w:p>
    <w:p w14:paraId="0B6ECE3B" w14:textId="77777777" w:rsidR="00E67053" w:rsidRPr="0008085E" w:rsidRDefault="00E67053" w:rsidP="00F920B9">
      <w:pPr>
        <w:ind w:left="567"/>
        <w:jc w:val="both"/>
        <w:rPr>
          <w:rFonts w:ascii="Arial" w:hAnsi="Arial" w:cs="Arial"/>
          <w:sz w:val="24"/>
          <w:szCs w:val="24"/>
        </w:rPr>
      </w:pPr>
      <w:r w:rsidRPr="0008085E">
        <w:rPr>
          <w:rFonts w:ascii="Arial" w:hAnsi="Arial" w:cs="Arial"/>
          <w:sz w:val="24"/>
          <w:szCs w:val="24"/>
        </w:rPr>
        <w:t>The experience specified above at (</w:t>
      </w:r>
      <w:proofErr w:type="spellStart"/>
      <w:r w:rsidRPr="0008085E">
        <w:rPr>
          <w:rFonts w:ascii="Arial" w:hAnsi="Arial" w:cs="Arial"/>
          <w:sz w:val="24"/>
          <w:szCs w:val="24"/>
        </w:rPr>
        <w:t>i</w:t>
      </w:r>
      <w:proofErr w:type="spellEnd"/>
      <w:r w:rsidRPr="0008085E">
        <w:rPr>
          <w:rFonts w:ascii="Arial" w:hAnsi="Arial" w:cs="Arial"/>
          <w:sz w:val="24"/>
          <w:szCs w:val="24"/>
        </w:rPr>
        <w:t xml:space="preserve">) &amp; (ii) must be in the following areas: </w:t>
      </w:r>
    </w:p>
    <w:p w14:paraId="34EA5778" w14:textId="77777777" w:rsidR="00E67053" w:rsidRPr="0008085E" w:rsidRDefault="00E67053" w:rsidP="00F920B9">
      <w:pPr>
        <w:jc w:val="both"/>
        <w:rPr>
          <w:rFonts w:ascii="Arial" w:hAnsi="Arial" w:cs="Arial"/>
          <w:sz w:val="24"/>
          <w:szCs w:val="24"/>
        </w:rPr>
      </w:pPr>
    </w:p>
    <w:p w14:paraId="1D2A6C9D" w14:textId="01964CCB" w:rsidR="00E67053" w:rsidRPr="0008085E" w:rsidRDefault="00E67053" w:rsidP="00F920B9">
      <w:pPr>
        <w:ind w:left="1134" w:hanging="567"/>
        <w:jc w:val="both"/>
        <w:rPr>
          <w:rFonts w:ascii="Arial" w:hAnsi="Arial" w:cs="Arial"/>
          <w:sz w:val="24"/>
          <w:szCs w:val="24"/>
        </w:rPr>
      </w:pPr>
      <w:r w:rsidRPr="00906183">
        <w:rPr>
          <w:rFonts w:ascii="Arial" w:hAnsi="Arial" w:cs="Arial"/>
          <w:sz w:val="24"/>
          <w:szCs w:val="24"/>
        </w:rPr>
        <w:t>(a)</w:t>
      </w:r>
      <w:r w:rsidRPr="00FC0853">
        <w:rPr>
          <w:rFonts w:ascii="Arial" w:hAnsi="Arial" w:cs="Arial"/>
          <w:b/>
          <w:sz w:val="24"/>
          <w:szCs w:val="24"/>
        </w:rPr>
        <w:tab/>
      </w:r>
      <w:r w:rsidRPr="0008085E">
        <w:rPr>
          <w:rFonts w:ascii="Arial" w:hAnsi="Arial" w:cs="Arial"/>
          <w:sz w:val="24"/>
          <w:szCs w:val="24"/>
        </w:rPr>
        <w:t xml:space="preserve">effective </w:t>
      </w:r>
      <w:r w:rsidR="00E271B3">
        <w:rPr>
          <w:rFonts w:ascii="Arial" w:hAnsi="Arial" w:cs="Arial"/>
          <w:sz w:val="24"/>
          <w:szCs w:val="24"/>
        </w:rPr>
        <w:t>leadership</w:t>
      </w:r>
      <w:r w:rsidR="00E271B3" w:rsidRPr="0008085E">
        <w:rPr>
          <w:rFonts w:ascii="Arial" w:hAnsi="Arial" w:cs="Arial"/>
          <w:sz w:val="24"/>
          <w:szCs w:val="24"/>
        </w:rPr>
        <w:t xml:space="preserve"> </w:t>
      </w:r>
      <w:r w:rsidRPr="0008085E">
        <w:rPr>
          <w:rFonts w:ascii="Arial" w:hAnsi="Arial" w:cs="Arial"/>
          <w:sz w:val="24"/>
          <w:szCs w:val="24"/>
        </w:rPr>
        <w:t xml:space="preserve">of a team to deliver </w:t>
      </w:r>
      <w:r w:rsidR="00E271B3">
        <w:rPr>
          <w:rFonts w:ascii="Arial" w:hAnsi="Arial" w:cs="Arial"/>
          <w:sz w:val="24"/>
          <w:szCs w:val="24"/>
        </w:rPr>
        <w:t xml:space="preserve">high quality and effective </w:t>
      </w:r>
      <w:r w:rsidRPr="0008085E">
        <w:rPr>
          <w:rFonts w:ascii="Arial" w:hAnsi="Arial" w:cs="Arial"/>
          <w:sz w:val="24"/>
          <w:szCs w:val="24"/>
        </w:rPr>
        <w:t xml:space="preserve">procedural services </w:t>
      </w:r>
      <w:r w:rsidR="008D1939">
        <w:rPr>
          <w:rFonts w:ascii="Arial" w:hAnsi="Arial" w:cs="Arial"/>
          <w:sz w:val="24"/>
          <w:szCs w:val="24"/>
        </w:rPr>
        <w:t xml:space="preserve">in a parliamentary environment </w:t>
      </w:r>
      <w:r w:rsidRPr="0008085E">
        <w:rPr>
          <w:rFonts w:ascii="Arial" w:hAnsi="Arial" w:cs="Arial"/>
          <w:sz w:val="24"/>
          <w:szCs w:val="24"/>
        </w:rPr>
        <w:t>to tight deadlines and quality assured output;</w:t>
      </w:r>
    </w:p>
    <w:p w14:paraId="7F958A97" w14:textId="77777777" w:rsidR="00E67053" w:rsidRPr="0008085E" w:rsidRDefault="00E67053" w:rsidP="00F920B9">
      <w:pPr>
        <w:ind w:left="2138" w:hanging="720"/>
        <w:jc w:val="both"/>
        <w:rPr>
          <w:rFonts w:ascii="Arial" w:hAnsi="Arial" w:cs="Arial"/>
          <w:sz w:val="24"/>
          <w:szCs w:val="24"/>
        </w:rPr>
      </w:pPr>
    </w:p>
    <w:p w14:paraId="26F2AE9B" w14:textId="7E0CA830" w:rsidR="00E67053" w:rsidRDefault="00E67053" w:rsidP="00F920B9">
      <w:pPr>
        <w:ind w:left="1134" w:hanging="567"/>
        <w:jc w:val="both"/>
        <w:rPr>
          <w:rFonts w:ascii="Arial" w:hAnsi="Arial" w:cs="Arial"/>
          <w:sz w:val="24"/>
          <w:szCs w:val="24"/>
        </w:rPr>
      </w:pPr>
      <w:r w:rsidRPr="00906183">
        <w:rPr>
          <w:rFonts w:ascii="Arial" w:hAnsi="Arial" w:cs="Arial"/>
          <w:sz w:val="24"/>
          <w:szCs w:val="24"/>
        </w:rPr>
        <w:t>(b)</w:t>
      </w:r>
      <w:r w:rsidRPr="0008085E">
        <w:rPr>
          <w:rFonts w:ascii="Arial" w:hAnsi="Arial" w:cs="Arial"/>
          <w:sz w:val="24"/>
          <w:szCs w:val="24"/>
        </w:rPr>
        <w:tab/>
        <w:t xml:space="preserve">the provision of sound written and oral advice </w:t>
      </w:r>
      <w:r w:rsidR="0004262A">
        <w:rPr>
          <w:rFonts w:ascii="Arial" w:hAnsi="Arial" w:cs="Arial"/>
          <w:sz w:val="24"/>
          <w:szCs w:val="24"/>
        </w:rPr>
        <w:t xml:space="preserve">directly </w:t>
      </w:r>
      <w:r w:rsidRPr="0008085E">
        <w:rPr>
          <w:rFonts w:ascii="Arial" w:hAnsi="Arial" w:cs="Arial"/>
          <w:sz w:val="24"/>
          <w:szCs w:val="24"/>
        </w:rPr>
        <w:t xml:space="preserve">to </w:t>
      </w:r>
      <w:r w:rsidR="008D1939">
        <w:rPr>
          <w:rFonts w:ascii="Arial" w:hAnsi="Arial" w:cs="Arial"/>
          <w:sz w:val="24"/>
          <w:szCs w:val="24"/>
        </w:rPr>
        <w:t>elected-</w:t>
      </w:r>
      <w:r w:rsidRPr="0008085E">
        <w:rPr>
          <w:rFonts w:ascii="Arial" w:hAnsi="Arial" w:cs="Arial"/>
          <w:sz w:val="24"/>
          <w:szCs w:val="24"/>
        </w:rPr>
        <w:t xml:space="preserve">members </w:t>
      </w:r>
      <w:r w:rsidR="0004262A">
        <w:rPr>
          <w:rFonts w:ascii="Arial" w:hAnsi="Arial" w:cs="Arial"/>
          <w:sz w:val="24"/>
          <w:szCs w:val="24"/>
        </w:rPr>
        <w:t xml:space="preserve">and/or senior staff </w:t>
      </w:r>
      <w:r w:rsidR="00D9198B">
        <w:rPr>
          <w:rFonts w:ascii="Arial" w:hAnsi="Arial" w:cs="Arial"/>
          <w:sz w:val="24"/>
          <w:szCs w:val="24"/>
        </w:rPr>
        <w:t>of national or devolved parliaments on its procedures;</w:t>
      </w:r>
      <w:r w:rsidRPr="0008085E">
        <w:rPr>
          <w:rFonts w:ascii="Arial" w:hAnsi="Arial" w:cs="Arial"/>
          <w:sz w:val="24"/>
          <w:szCs w:val="24"/>
        </w:rPr>
        <w:t xml:space="preserve"> </w:t>
      </w:r>
    </w:p>
    <w:p w14:paraId="245EF7C6" w14:textId="77777777" w:rsidR="00E271B3" w:rsidRDefault="00E271B3" w:rsidP="00F920B9">
      <w:pPr>
        <w:ind w:left="1134" w:hanging="567"/>
        <w:jc w:val="both"/>
        <w:rPr>
          <w:rFonts w:ascii="Arial" w:hAnsi="Arial" w:cs="Arial"/>
          <w:sz w:val="24"/>
          <w:szCs w:val="24"/>
        </w:rPr>
      </w:pPr>
    </w:p>
    <w:p w14:paraId="38DF8FB7" w14:textId="48D301D7" w:rsidR="00E271B3" w:rsidRPr="0008085E" w:rsidRDefault="00E271B3" w:rsidP="00F920B9">
      <w:pPr>
        <w:ind w:left="1134" w:hanging="567"/>
        <w:jc w:val="both"/>
        <w:rPr>
          <w:rFonts w:ascii="Arial" w:hAnsi="Arial" w:cs="Arial"/>
          <w:sz w:val="24"/>
          <w:szCs w:val="24"/>
        </w:rPr>
      </w:pPr>
      <w:r w:rsidRPr="0008085E">
        <w:rPr>
          <w:rFonts w:ascii="Arial" w:hAnsi="Arial" w:cs="Arial"/>
          <w:sz w:val="24"/>
          <w:szCs w:val="24"/>
        </w:rPr>
        <w:t>(</w:t>
      </w:r>
      <w:r>
        <w:rPr>
          <w:rFonts w:ascii="Arial" w:hAnsi="Arial" w:cs="Arial"/>
          <w:sz w:val="24"/>
          <w:szCs w:val="24"/>
        </w:rPr>
        <w:t>c</w:t>
      </w:r>
      <w:r w:rsidRPr="0008085E">
        <w:rPr>
          <w:rFonts w:ascii="Arial" w:hAnsi="Arial" w:cs="Arial"/>
          <w:sz w:val="24"/>
          <w:szCs w:val="24"/>
        </w:rPr>
        <w:t>)</w:t>
      </w:r>
      <w:r w:rsidRPr="0008085E">
        <w:rPr>
          <w:rFonts w:ascii="Arial" w:hAnsi="Arial" w:cs="Arial"/>
          <w:sz w:val="24"/>
          <w:szCs w:val="24"/>
        </w:rPr>
        <w:tab/>
        <w:t xml:space="preserve">delivery of procedural services in a politically sensitive </w:t>
      </w:r>
      <w:r>
        <w:rPr>
          <w:rFonts w:ascii="Arial" w:hAnsi="Arial" w:cs="Arial"/>
          <w:sz w:val="24"/>
          <w:szCs w:val="24"/>
        </w:rPr>
        <w:t xml:space="preserve">parliamentary </w:t>
      </w:r>
      <w:r w:rsidRPr="0008085E">
        <w:rPr>
          <w:rFonts w:ascii="Arial" w:hAnsi="Arial" w:cs="Arial"/>
          <w:sz w:val="24"/>
          <w:szCs w:val="24"/>
        </w:rPr>
        <w:t>environment in compliance with policies and procedures</w:t>
      </w:r>
    </w:p>
    <w:p w14:paraId="47212B94" w14:textId="77777777" w:rsidR="00E67053" w:rsidRPr="0008085E" w:rsidRDefault="00E67053" w:rsidP="00F920B9">
      <w:pPr>
        <w:ind w:left="2138" w:hanging="720"/>
        <w:jc w:val="both"/>
        <w:rPr>
          <w:rFonts w:ascii="Arial" w:hAnsi="Arial" w:cs="Arial"/>
          <w:sz w:val="24"/>
          <w:szCs w:val="24"/>
        </w:rPr>
      </w:pPr>
    </w:p>
    <w:p w14:paraId="12D70F53" w14:textId="0AAC9449" w:rsidR="00E67053" w:rsidRDefault="00E67053" w:rsidP="00F920B9">
      <w:pPr>
        <w:ind w:left="1134" w:hanging="567"/>
        <w:jc w:val="both"/>
        <w:rPr>
          <w:rFonts w:ascii="Arial" w:hAnsi="Arial" w:cs="Arial"/>
          <w:sz w:val="24"/>
          <w:szCs w:val="24"/>
        </w:rPr>
      </w:pPr>
      <w:r w:rsidRPr="00906183">
        <w:rPr>
          <w:rFonts w:ascii="Arial" w:hAnsi="Arial" w:cs="Arial"/>
          <w:sz w:val="24"/>
          <w:szCs w:val="24"/>
        </w:rPr>
        <w:t>(</w:t>
      </w:r>
      <w:r w:rsidR="00E271B3">
        <w:rPr>
          <w:rFonts w:ascii="Arial" w:hAnsi="Arial" w:cs="Arial"/>
          <w:sz w:val="24"/>
          <w:szCs w:val="24"/>
        </w:rPr>
        <w:t>d</w:t>
      </w:r>
      <w:r w:rsidRPr="00906183">
        <w:rPr>
          <w:rFonts w:ascii="Arial" w:hAnsi="Arial" w:cs="Arial"/>
          <w:sz w:val="24"/>
          <w:szCs w:val="24"/>
        </w:rPr>
        <w:t>)</w:t>
      </w:r>
      <w:r w:rsidRPr="0008085E">
        <w:rPr>
          <w:rFonts w:ascii="Arial" w:hAnsi="Arial" w:cs="Arial"/>
          <w:sz w:val="24"/>
          <w:szCs w:val="24"/>
        </w:rPr>
        <w:tab/>
        <w:t xml:space="preserve">effective prioritisation of services or work plans to meet </w:t>
      </w:r>
      <w:r w:rsidR="0004262A">
        <w:rPr>
          <w:rFonts w:ascii="Arial" w:hAnsi="Arial" w:cs="Arial"/>
          <w:sz w:val="24"/>
          <w:szCs w:val="24"/>
        </w:rPr>
        <w:t>tight deadlines in a pressurised environment</w:t>
      </w:r>
      <w:r w:rsidR="005F79CD">
        <w:rPr>
          <w:rFonts w:ascii="Arial" w:hAnsi="Arial" w:cs="Arial"/>
          <w:sz w:val="24"/>
          <w:szCs w:val="24"/>
        </w:rPr>
        <w:t>.</w:t>
      </w:r>
    </w:p>
    <w:p w14:paraId="3607A083" w14:textId="2D2A738A" w:rsidR="00741E94" w:rsidRPr="0008085E" w:rsidRDefault="00741E94" w:rsidP="00F920B9">
      <w:pPr>
        <w:ind w:left="1134" w:hanging="708"/>
        <w:jc w:val="both"/>
        <w:rPr>
          <w:rFonts w:ascii="Arial" w:hAnsi="Arial" w:cs="Arial"/>
          <w:sz w:val="24"/>
          <w:szCs w:val="24"/>
        </w:rPr>
      </w:pPr>
    </w:p>
    <w:p w14:paraId="36C4897F" w14:textId="77777777" w:rsidR="00741E94" w:rsidRPr="00741E94" w:rsidRDefault="00741E94" w:rsidP="00F920B9">
      <w:pPr>
        <w:jc w:val="both"/>
        <w:rPr>
          <w:rFonts w:ascii="Arial" w:hAnsi="Arial" w:cs="Arial"/>
          <w:sz w:val="24"/>
          <w:szCs w:val="24"/>
          <w:lang w:eastAsia="en-GB"/>
        </w:rPr>
      </w:pPr>
    </w:p>
    <w:p w14:paraId="4C1F512C" w14:textId="1BA5EB80" w:rsidR="003C2051" w:rsidRPr="0008085E" w:rsidRDefault="000E2E07" w:rsidP="00F920B9">
      <w:pPr>
        <w:pStyle w:val="ListParagraph"/>
        <w:numPr>
          <w:ilvl w:val="0"/>
          <w:numId w:val="2"/>
        </w:numPr>
        <w:spacing w:after="240" w:line="240" w:lineRule="auto"/>
        <w:ind w:left="567" w:hanging="567"/>
        <w:jc w:val="both"/>
        <w:rPr>
          <w:rFonts w:cs="Arial"/>
          <w:b/>
          <w:szCs w:val="24"/>
          <w:u w:val="single"/>
        </w:rPr>
      </w:pPr>
      <w:r w:rsidRPr="0008085E">
        <w:rPr>
          <w:rFonts w:cs="Arial"/>
          <w:b/>
          <w:szCs w:val="24"/>
          <w:u w:val="single"/>
        </w:rPr>
        <w:t>SHORTLISTING CRITERIA</w:t>
      </w:r>
    </w:p>
    <w:p w14:paraId="48B66962" w14:textId="18A4A424" w:rsidR="00E67053" w:rsidRPr="0008085E" w:rsidRDefault="00E67053" w:rsidP="00F920B9">
      <w:pPr>
        <w:ind w:left="567" w:hanging="567"/>
        <w:jc w:val="both"/>
        <w:rPr>
          <w:rFonts w:ascii="Arial" w:hAnsi="Arial" w:cs="Arial"/>
          <w:sz w:val="24"/>
          <w:szCs w:val="24"/>
        </w:rPr>
      </w:pPr>
      <w:r w:rsidRPr="0008085E">
        <w:rPr>
          <w:rFonts w:ascii="Arial" w:hAnsi="Arial" w:cs="Arial"/>
          <w:sz w:val="24"/>
          <w:szCs w:val="24"/>
        </w:rPr>
        <w:t>6.1</w:t>
      </w:r>
      <w:r w:rsidRPr="0008085E">
        <w:rPr>
          <w:rFonts w:ascii="Arial" w:hAnsi="Arial" w:cs="Arial"/>
          <w:sz w:val="24"/>
          <w:szCs w:val="24"/>
        </w:rPr>
        <w:tab/>
      </w:r>
      <w:r w:rsidR="003C2051" w:rsidRPr="0008085E">
        <w:rPr>
          <w:rFonts w:ascii="Arial" w:hAnsi="Arial" w:cs="Arial"/>
          <w:sz w:val="24"/>
          <w:szCs w:val="24"/>
        </w:rPr>
        <w:t>The Commission may decide to shortlist</w:t>
      </w:r>
      <w:r w:rsidR="00723766" w:rsidRPr="0008085E">
        <w:rPr>
          <w:rFonts w:ascii="Arial" w:hAnsi="Arial" w:cs="Arial"/>
          <w:sz w:val="24"/>
          <w:szCs w:val="24"/>
        </w:rPr>
        <w:t xml:space="preserve"> for interview</w:t>
      </w:r>
      <w:r w:rsidR="003C2051" w:rsidRPr="0008085E">
        <w:rPr>
          <w:rFonts w:ascii="Arial" w:hAnsi="Arial" w:cs="Arial"/>
          <w:sz w:val="24"/>
          <w:szCs w:val="24"/>
        </w:rPr>
        <w:t xml:space="preserve"> as part of the recruitment process for this post.</w:t>
      </w:r>
      <w:r w:rsidR="00723766" w:rsidRPr="0008085E">
        <w:rPr>
          <w:rFonts w:ascii="Arial" w:hAnsi="Arial" w:cs="Arial"/>
          <w:sz w:val="24"/>
          <w:szCs w:val="24"/>
        </w:rPr>
        <w:t xml:space="preserve"> </w:t>
      </w:r>
      <w:r w:rsidRPr="0008085E">
        <w:rPr>
          <w:rFonts w:ascii="Arial" w:hAnsi="Arial" w:cs="Arial"/>
          <w:sz w:val="24"/>
          <w:szCs w:val="24"/>
        </w:rPr>
        <w:t>The following Shortlisting Criteria reflects the experience and knowledge which have been agreed as being desirable for the successful applicant to possess</w:t>
      </w:r>
      <w:r w:rsidR="0008085E" w:rsidRPr="0008085E">
        <w:rPr>
          <w:rFonts w:ascii="Arial" w:hAnsi="Arial" w:cs="Arial"/>
          <w:sz w:val="24"/>
          <w:szCs w:val="24"/>
        </w:rPr>
        <w:t>:</w:t>
      </w:r>
    </w:p>
    <w:p w14:paraId="04F03FA8" w14:textId="77777777" w:rsidR="00E67053" w:rsidRPr="0008085E" w:rsidRDefault="00E67053" w:rsidP="00F920B9">
      <w:pPr>
        <w:jc w:val="both"/>
        <w:rPr>
          <w:rFonts w:ascii="Arial" w:hAnsi="Arial" w:cs="Arial"/>
          <w:sz w:val="24"/>
          <w:szCs w:val="24"/>
        </w:rPr>
      </w:pPr>
    </w:p>
    <w:p w14:paraId="0FC6CE73" w14:textId="41FCD69D" w:rsidR="00E67053" w:rsidRDefault="00E67053" w:rsidP="00F920B9">
      <w:pPr>
        <w:pStyle w:val="ListParagraph"/>
        <w:numPr>
          <w:ilvl w:val="0"/>
          <w:numId w:val="36"/>
        </w:numPr>
        <w:spacing w:line="240" w:lineRule="auto"/>
        <w:ind w:left="993"/>
        <w:jc w:val="both"/>
        <w:rPr>
          <w:rFonts w:cs="Arial"/>
          <w:szCs w:val="24"/>
        </w:rPr>
      </w:pPr>
      <w:r w:rsidRPr="0008085E">
        <w:rPr>
          <w:rFonts w:cs="Arial"/>
          <w:szCs w:val="24"/>
        </w:rPr>
        <w:t>experience of</w:t>
      </w:r>
      <w:r w:rsidR="00FE40B9">
        <w:rPr>
          <w:rFonts w:cs="Arial"/>
          <w:szCs w:val="24"/>
        </w:rPr>
        <w:t>, in a parliamentary setting,</w:t>
      </w:r>
      <w:r w:rsidRPr="0008085E">
        <w:rPr>
          <w:rFonts w:cs="Arial"/>
          <w:szCs w:val="24"/>
        </w:rPr>
        <w:t xml:space="preserve"> providing complex and multi-stranded </w:t>
      </w:r>
      <w:r w:rsidR="00E271B3">
        <w:rPr>
          <w:rFonts w:cs="Arial"/>
          <w:szCs w:val="24"/>
        </w:rPr>
        <w:t xml:space="preserve">high quality and effective </w:t>
      </w:r>
      <w:r w:rsidRPr="0008085E">
        <w:rPr>
          <w:rFonts w:cs="Arial"/>
          <w:szCs w:val="24"/>
        </w:rPr>
        <w:t xml:space="preserve">procedural advice </w:t>
      </w:r>
      <w:r w:rsidR="00E271B3">
        <w:rPr>
          <w:rFonts w:cs="Arial"/>
          <w:szCs w:val="24"/>
        </w:rPr>
        <w:t>directly to the Office of the Speaker</w:t>
      </w:r>
      <w:r w:rsidR="009631B1">
        <w:rPr>
          <w:rFonts w:cs="Arial"/>
          <w:szCs w:val="24"/>
        </w:rPr>
        <w:t>*</w:t>
      </w:r>
      <w:r w:rsidR="00E271B3">
        <w:rPr>
          <w:rFonts w:cs="Arial"/>
          <w:szCs w:val="24"/>
        </w:rPr>
        <w:t>, the Clerk/Chief Executive</w:t>
      </w:r>
      <w:r w:rsidR="009631B1">
        <w:rPr>
          <w:rFonts w:cs="Arial"/>
          <w:szCs w:val="24"/>
        </w:rPr>
        <w:t>*</w:t>
      </w:r>
      <w:r w:rsidR="00E271B3">
        <w:rPr>
          <w:rFonts w:cs="Arial"/>
          <w:szCs w:val="24"/>
        </w:rPr>
        <w:t>, the Chair of a Committee</w:t>
      </w:r>
      <w:r w:rsidR="009631B1">
        <w:rPr>
          <w:rFonts w:cs="Arial"/>
          <w:szCs w:val="24"/>
        </w:rPr>
        <w:t>*</w:t>
      </w:r>
      <w:r w:rsidR="00E271B3">
        <w:rPr>
          <w:rFonts w:cs="Arial"/>
          <w:szCs w:val="24"/>
        </w:rPr>
        <w:t xml:space="preserve"> and/or senior staff </w:t>
      </w:r>
      <w:r w:rsidRPr="0008085E">
        <w:rPr>
          <w:rFonts w:cs="Arial"/>
          <w:szCs w:val="24"/>
        </w:rPr>
        <w:t xml:space="preserve">relating to a particularly sensitive political issue. </w:t>
      </w:r>
    </w:p>
    <w:p w14:paraId="000BF255" w14:textId="77777777" w:rsidR="009631B1" w:rsidRDefault="009631B1" w:rsidP="00F920B9">
      <w:pPr>
        <w:jc w:val="both"/>
        <w:rPr>
          <w:rFonts w:cs="Arial"/>
          <w:szCs w:val="24"/>
        </w:rPr>
      </w:pPr>
    </w:p>
    <w:p w14:paraId="59A4FF81" w14:textId="1BC21A88" w:rsidR="009631B1" w:rsidRPr="00891E71" w:rsidRDefault="009631B1" w:rsidP="00F920B9">
      <w:pPr>
        <w:jc w:val="both"/>
        <w:rPr>
          <w:rFonts w:cs="Arial"/>
          <w:sz w:val="22"/>
          <w:szCs w:val="22"/>
        </w:rPr>
      </w:pPr>
      <w:r w:rsidRPr="00891E71">
        <w:rPr>
          <w:rFonts w:ascii="Arial" w:hAnsi="Arial" w:cs="Arial"/>
          <w:sz w:val="22"/>
          <w:szCs w:val="22"/>
        </w:rPr>
        <w:t>*  or equivalent titles.</w:t>
      </w:r>
    </w:p>
    <w:p w14:paraId="28C98344" w14:textId="77777777" w:rsidR="0099693C" w:rsidRPr="0099693C" w:rsidRDefault="0099693C" w:rsidP="00F920B9">
      <w:pPr>
        <w:pStyle w:val="ListParagraph"/>
        <w:numPr>
          <w:ilvl w:val="0"/>
          <w:numId w:val="0"/>
        </w:numPr>
        <w:spacing w:line="240" w:lineRule="auto"/>
        <w:ind w:left="1155"/>
        <w:jc w:val="both"/>
        <w:rPr>
          <w:b/>
          <w:u w:val="single"/>
        </w:rPr>
      </w:pPr>
    </w:p>
    <w:p w14:paraId="28A08C37" w14:textId="77777777" w:rsidR="003C2051" w:rsidRPr="008E1119" w:rsidRDefault="003C2051" w:rsidP="00F920B9">
      <w:pPr>
        <w:pStyle w:val="ListParagraph"/>
        <w:numPr>
          <w:ilvl w:val="0"/>
          <w:numId w:val="2"/>
        </w:numPr>
        <w:spacing w:after="240" w:line="240" w:lineRule="auto"/>
        <w:ind w:left="567" w:hanging="567"/>
        <w:jc w:val="both"/>
        <w:rPr>
          <w:b/>
          <w:u w:val="single"/>
        </w:rPr>
      </w:pPr>
      <w:r w:rsidRPr="008E1119">
        <w:rPr>
          <w:b/>
          <w:u w:val="single"/>
        </w:rPr>
        <w:t>CORE COMPETENCES</w:t>
      </w:r>
    </w:p>
    <w:p w14:paraId="322FEEE0" w14:textId="295C127C" w:rsidR="003C2051" w:rsidRDefault="00A20F9F" w:rsidP="00F920B9">
      <w:pPr>
        <w:ind w:left="567" w:hanging="567"/>
        <w:jc w:val="both"/>
        <w:rPr>
          <w:rFonts w:ascii="Arial" w:hAnsi="Arial" w:cs="Arial"/>
          <w:sz w:val="24"/>
          <w:szCs w:val="24"/>
        </w:rPr>
      </w:pPr>
      <w:r w:rsidRPr="00A20F9F">
        <w:rPr>
          <w:rFonts w:ascii="Arial" w:hAnsi="Arial" w:cs="Arial"/>
          <w:sz w:val="24"/>
          <w:szCs w:val="24"/>
        </w:rPr>
        <w:t>7.1</w:t>
      </w:r>
      <w:r w:rsidRPr="00A20F9F">
        <w:rPr>
          <w:rFonts w:ascii="Arial" w:hAnsi="Arial" w:cs="Arial"/>
          <w:sz w:val="24"/>
          <w:szCs w:val="24"/>
        </w:rPr>
        <w:tab/>
      </w:r>
      <w:r w:rsidR="003C2051" w:rsidRPr="00A20F9F">
        <w:rPr>
          <w:rFonts w:ascii="Arial" w:hAnsi="Arial" w:cs="Arial"/>
          <w:sz w:val="24"/>
          <w:szCs w:val="24"/>
        </w:rPr>
        <w:t>In addition to the essential criteria outlined above the following competences will be tested at interview:</w:t>
      </w:r>
    </w:p>
    <w:p w14:paraId="05AA13E4" w14:textId="77777777" w:rsidR="00611EC3" w:rsidRDefault="00611EC3" w:rsidP="00F920B9">
      <w:pPr>
        <w:pStyle w:val="ListParagraph"/>
        <w:numPr>
          <w:ilvl w:val="0"/>
          <w:numId w:val="0"/>
        </w:numPr>
        <w:spacing w:line="240" w:lineRule="auto"/>
        <w:ind w:left="567"/>
        <w:jc w:val="both"/>
        <w:rPr>
          <w:b/>
        </w:rPr>
      </w:pPr>
    </w:p>
    <w:p w14:paraId="52F5BB4B" w14:textId="428BBBA2" w:rsidR="00611EC3" w:rsidRPr="0008085E" w:rsidRDefault="00611EC3" w:rsidP="00F920B9">
      <w:pPr>
        <w:pStyle w:val="ListParagraph"/>
        <w:numPr>
          <w:ilvl w:val="0"/>
          <w:numId w:val="0"/>
        </w:numPr>
        <w:spacing w:line="240" w:lineRule="auto"/>
        <w:ind w:left="567"/>
        <w:jc w:val="both"/>
        <w:rPr>
          <w:b/>
        </w:rPr>
      </w:pPr>
      <w:r w:rsidRPr="0008085E">
        <w:rPr>
          <w:b/>
        </w:rPr>
        <w:t>Strategy/Policy</w:t>
      </w:r>
    </w:p>
    <w:p w14:paraId="381F12E6" w14:textId="77777777" w:rsidR="00611EC3" w:rsidRDefault="00611EC3" w:rsidP="00F920B9">
      <w:pPr>
        <w:pStyle w:val="ListParagraph"/>
        <w:numPr>
          <w:ilvl w:val="0"/>
          <w:numId w:val="0"/>
        </w:numPr>
        <w:spacing w:line="240" w:lineRule="auto"/>
        <w:ind w:left="567" w:hanging="567"/>
        <w:jc w:val="both"/>
        <w:rPr>
          <w:u w:val="single"/>
        </w:rPr>
      </w:pPr>
    </w:p>
    <w:p w14:paraId="1B24D58D" w14:textId="77777777" w:rsidR="00611EC3" w:rsidRPr="00231B80" w:rsidRDefault="00611EC3" w:rsidP="00F920B9">
      <w:pPr>
        <w:pStyle w:val="BodyTextIndent"/>
        <w:ind w:left="567" w:firstLine="0"/>
        <w:jc w:val="both"/>
        <w:rPr>
          <w:rFonts w:ascii="Arial" w:hAnsi="Arial" w:cs="Arial"/>
          <w:szCs w:val="24"/>
        </w:rPr>
      </w:pPr>
      <w:r w:rsidRPr="0008085E">
        <w:rPr>
          <w:rFonts w:ascii="Arial" w:hAnsi="Arial" w:cs="Arial"/>
        </w:rPr>
        <w:t>T</w:t>
      </w:r>
      <w:r w:rsidRPr="00231B80">
        <w:rPr>
          <w:rFonts w:ascii="Arial" w:hAnsi="Arial" w:cs="Arial"/>
          <w:szCs w:val="24"/>
        </w:rPr>
        <w:t xml:space="preserve">he ability to develop and influence policy and policy changes taking into account all relevant (internal and external) factors and the effect of these changes on the work of the organisation and its customers.  This will often involve analytical and judgemental skills in a complex, social, economic </w:t>
      </w:r>
      <w:r w:rsidRPr="00231B80">
        <w:rPr>
          <w:rFonts w:ascii="Arial" w:hAnsi="Arial" w:cs="Arial"/>
          <w:szCs w:val="24"/>
        </w:rPr>
        <w:lastRenderedPageBreak/>
        <w:t>and political environment.</w:t>
      </w:r>
      <w:r>
        <w:rPr>
          <w:rFonts w:ascii="Arial" w:hAnsi="Arial" w:cs="Arial"/>
          <w:szCs w:val="24"/>
        </w:rPr>
        <w:t xml:space="preserve"> </w:t>
      </w:r>
      <w:r w:rsidRPr="00231B80">
        <w:rPr>
          <w:rFonts w:ascii="Arial" w:hAnsi="Arial" w:cs="Arial"/>
          <w:szCs w:val="24"/>
        </w:rPr>
        <w:t>the ability to formulate strategy, taking all relevant policy and environmental factors into account.</w:t>
      </w:r>
    </w:p>
    <w:p w14:paraId="4C3DD585" w14:textId="77777777" w:rsidR="00611EC3" w:rsidRDefault="00611EC3" w:rsidP="00F920B9">
      <w:pPr>
        <w:ind w:left="567" w:hanging="567"/>
        <w:jc w:val="both"/>
        <w:rPr>
          <w:rFonts w:ascii="Arial" w:hAnsi="Arial" w:cs="Arial"/>
          <w:sz w:val="24"/>
          <w:szCs w:val="24"/>
        </w:rPr>
      </w:pPr>
    </w:p>
    <w:p w14:paraId="147D73FF" w14:textId="6CB8ECB1" w:rsidR="00741E94" w:rsidRDefault="00741E94" w:rsidP="00F920B9">
      <w:pPr>
        <w:pStyle w:val="BodyTextIndent"/>
        <w:tabs>
          <w:tab w:val="left" w:pos="540"/>
        </w:tabs>
        <w:ind w:left="0" w:firstLine="0"/>
        <w:jc w:val="both"/>
        <w:rPr>
          <w:rFonts w:ascii="Arial" w:hAnsi="Arial"/>
          <w:b/>
          <w:szCs w:val="24"/>
        </w:rPr>
      </w:pPr>
      <w:r>
        <w:rPr>
          <w:rFonts w:ascii="Arial" w:hAnsi="Arial"/>
          <w:b/>
          <w:szCs w:val="24"/>
        </w:rPr>
        <w:tab/>
      </w:r>
      <w:r w:rsidRPr="00BC3CFF">
        <w:rPr>
          <w:rFonts w:ascii="Arial" w:hAnsi="Arial"/>
          <w:b/>
          <w:szCs w:val="24"/>
        </w:rPr>
        <w:t>Services</w:t>
      </w:r>
    </w:p>
    <w:p w14:paraId="2BD7C5F2" w14:textId="77777777" w:rsidR="00741E94" w:rsidRPr="00BC3CFF" w:rsidRDefault="00741E94" w:rsidP="00F920B9">
      <w:pPr>
        <w:pStyle w:val="BodyTextIndent"/>
        <w:tabs>
          <w:tab w:val="left" w:pos="540"/>
        </w:tabs>
        <w:ind w:left="0" w:firstLine="0"/>
        <w:jc w:val="both"/>
        <w:rPr>
          <w:rFonts w:ascii="Arial" w:hAnsi="Arial"/>
          <w:b/>
          <w:szCs w:val="24"/>
        </w:rPr>
      </w:pPr>
    </w:p>
    <w:p w14:paraId="0FD19342" w14:textId="77777777" w:rsidR="00741E94" w:rsidRDefault="00741E94" w:rsidP="00F920B9">
      <w:pPr>
        <w:ind w:left="567"/>
        <w:jc w:val="both"/>
        <w:rPr>
          <w:rFonts w:ascii="Arial" w:hAnsi="Arial" w:cs="Arial"/>
          <w:sz w:val="24"/>
          <w:szCs w:val="24"/>
        </w:rPr>
      </w:pPr>
      <w:r w:rsidRPr="00593681">
        <w:rPr>
          <w:rFonts w:ascii="Arial" w:hAnsi="Arial" w:cs="Arial"/>
          <w:sz w:val="24"/>
          <w:szCs w:val="24"/>
        </w:rPr>
        <w:t>The ability to maintain and improve service delivery and to contribute to the planning and implementation of changes in services and systems to meet customer needs.</w:t>
      </w:r>
    </w:p>
    <w:p w14:paraId="73EBD97E" w14:textId="77777777" w:rsidR="003C2051" w:rsidRPr="00290BDF" w:rsidRDefault="003C2051" w:rsidP="00F920B9">
      <w:pPr>
        <w:pStyle w:val="ListParagraph"/>
        <w:numPr>
          <w:ilvl w:val="0"/>
          <w:numId w:val="0"/>
        </w:numPr>
        <w:spacing w:line="240" w:lineRule="auto"/>
        <w:ind w:left="567" w:hanging="567"/>
        <w:jc w:val="both"/>
      </w:pPr>
    </w:p>
    <w:p w14:paraId="3A03B9F9" w14:textId="4EBE8002" w:rsidR="003C2051" w:rsidRPr="00215A72" w:rsidRDefault="003C2051" w:rsidP="00F920B9">
      <w:pPr>
        <w:pStyle w:val="ListParagraph"/>
        <w:numPr>
          <w:ilvl w:val="0"/>
          <w:numId w:val="0"/>
        </w:numPr>
        <w:spacing w:line="240" w:lineRule="auto"/>
        <w:ind w:left="567"/>
        <w:jc w:val="both"/>
        <w:rPr>
          <w:b/>
        </w:rPr>
      </w:pPr>
      <w:r w:rsidRPr="00215A72">
        <w:rPr>
          <w:b/>
        </w:rPr>
        <w:t>People</w:t>
      </w:r>
    </w:p>
    <w:p w14:paraId="7D41B27A" w14:textId="77777777" w:rsidR="001E2720" w:rsidRPr="001E2720" w:rsidRDefault="001E2720" w:rsidP="00F920B9">
      <w:pPr>
        <w:pStyle w:val="ListParagraph"/>
        <w:numPr>
          <w:ilvl w:val="0"/>
          <w:numId w:val="0"/>
        </w:numPr>
        <w:spacing w:line="240" w:lineRule="auto"/>
        <w:ind w:left="567"/>
        <w:jc w:val="both"/>
        <w:rPr>
          <w:b/>
        </w:rPr>
      </w:pPr>
    </w:p>
    <w:p w14:paraId="3C026165" w14:textId="77777777" w:rsidR="003C2051" w:rsidRPr="008E1119" w:rsidRDefault="003C2051" w:rsidP="00F920B9">
      <w:pPr>
        <w:pStyle w:val="ListParagraph"/>
        <w:numPr>
          <w:ilvl w:val="0"/>
          <w:numId w:val="0"/>
        </w:numPr>
        <w:spacing w:after="240" w:line="240" w:lineRule="auto"/>
        <w:ind w:left="567"/>
        <w:jc w:val="both"/>
        <w:rPr>
          <w:u w:val="single"/>
        </w:rPr>
      </w:pPr>
      <w:r w:rsidRPr="00290BDF">
        <w:t>The ability to create, maintain and enhance effective working relationships, assess your own developmental needs and develop yourself to improve job performance and fulfil future potential.</w:t>
      </w:r>
    </w:p>
    <w:p w14:paraId="425F34A9" w14:textId="6A832DF2" w:rsidR="003C2051" w:rsidRPr="001E2720" w:rsidRDefault="003C2051" w:rsidP="00F920B9">
      <w:pPr>
        <w:pStyle w:val="ListParagraph"/>
        <w:numPr>
          <w:ilvl w:val="0"/>
          <w:numId w:val="0"/>
        </w:numPr>
        <w:spacing w:line="240" w:lineRule="auto"/>
        <w:ind w:left="567"/>
        <w:jc w:val="both"/>
        <w:rPr>
          <w:b/>
        </w:rPr>
      </w:pPr>
      <w:r w:rsidRPr="001E2720">
        <w:rPr>
          <w:b/>
        </w:rPr>
        <w:t>Information and Communication</w:t>
      </w:r>
    </w:p>
    <w:p w14:paraId="45867C5F" w14:textId="77777777" w:rsidR="001E2720" w:rsidRPr="001E2720" w:rsidRDefault="001E2720" w:rsidP="00F920B9">
      <w:pPr>
        <w:pStyle w:val="ListParagraph"/>
        <w:numPr>
          <w:ilvl w:val="0"/>
          <w:numId w:val="0"/>
        </w:numPr>
        <w:spacing w:line="240" w:lineRule="auto"/>
        <w:ind w:left="567"/>
        <w:jc w:val="both"/>
        <w:rPr>
          <w:b/>
        </w:rPr>
      </w:pPr>
    </w:p>
    <w:p w14:paraId="21EFC978" w14:textId="3920A670" w:rsidR="00F920B9" w:rsidRDefault="003C2051" w:rsidP="00F920B9">
      <w:pPr>
        <w:pStyle w:val="ListParagraph"/>
        <w:numPr>
          <w:ilvl w:val="0"/>
          <w:numId w:val="0"/>
        </w:numPr>
        <w:spacing w:line="240" w:lineRule="auto"/>
        <w:ind w:left="567"/>
        <w:jc w:val="both"/>
      </w:pPr>
      <w:r w:rsidRPr="00290BDF">
        <w:t>The ability to analyse information, make critical decisions, influence and gain the commitment of others, identify customer/</w:t>
      </w:r>
      <w:r w:rsidR="00CB03CB">
        <w:t>audience</w:t>
      </w:r>
      <w:r w:rsidRPr="00290BDF">
        <w:t xml:space="preserve"> needs and communicate required information. </w:t>
      </w:r>
    </w:p>
    <w:p w14:paraId="54A93DC3" w14:textId="6097D16C" w:rsidR="003C2051" w:rsidRDefault="003C2051" w:rsidP="00FC0853">
      <w:pPr>
        <w:pStyle w:val="ListParagraph"/>
        <w:numPr>
          <w:ilvl w:val="0"/>
          <w:numId w:val="0"/>
        </w:numPr>
        <w:ind w:left="567" w:hanging="567"/>
        <w:jc w:val="both"/>
        <w:rPr>
          <w:u w:val="single"/>
        </w:rPr>
      </w:pPr>
    </w:p>
    <w:p w14:paraId="074123A3" w14:textId="422E874E" w:rsidR="00231B80" w:rsidRPr="00231B80" w:rsidRDefault="00231B80" w:rsidP="00FC0853">
      <w:pPr>
        <w:pStyle w:val="BodyTextIndent"/>
        <w:tabs>
          <w:tab w:val="left" w:pos="0"/>
        </w:tabs>
        <w:ind w:left="0" w:firstLine="0"/>
        <w:jc w:val="both"/>
        <w:rPr>
          <w:rFonts w:ascii="Arial" w:hAnsi="Arial" w:cs="Arial"/>
          <w:szCs w:val="24"/>
        </w:rPr>
      </w:pPr>
    </w:p>
    <w:p w14:paraId="1D22F4EB" w14:textId="73AFD853" w:rsidR="000C3670" w:rsidRPr="00FC0853" w:rsidRDefault="000C3670" w:rsidP="00FC0853">
      <w:pPr>
        <w:pStyle w:val="ListParagraph"/>
        <w:numPr>
          <w:ilvl w:val="0"/>
          <w:numId w:val="2"/>
        </w:numPr>
        <w:spacing w:after="240"/>
        <w:ind w:left="567" w:hanging="567"/>
        <w:jc w:val="both"/>
        <w:rPr>
          <w:b/>
          <w:u w:val="single"/>
        </w:rPr>
      </w:pPr>
      <w:r>
        <w:rPr>
          <w:b/>
          <w:u w:val="single"/>
        </w:rPr>
        <w:t>STAGES OF SELECTION</w:t>
      </w:r>
    </w:p>
    <w:p w14:paraId="4F04DD04" w14:textId="50D5EAD2" w:rsidR="00B82560" w:rsidRPr="00B82560" w:rsidRDefault="00B82560" w:rsidP="00B82560">
      <w:pPr>
        <w:pStyle w:val="ListParagraph"/>
        <w:numPr>
          <w:ilvl w:val="1"/>
          <w:numId w:val="39"/>
        </w:numPr>
        <w:rPr>
          <w:rFonts w:cs="Arial"/>
        </w:rPr>
      </w:pPr>
      <w:r>
        <w:rPr>
          <w:rFonts w:cs="Arial"/>
        </w:rPr>
        <w:t xml:space="preserve"> </w:t>
      </w:r>
      <w:r w:rsidRPr="00B82560">
        <w:rPr>
          <w:rFonts w:cs="Arial"/>
        </w:rPr>
        <w:t xml:space="preserve">The following information provides detail on each stage of the selection </w:t>
      </w:r>
      <w:r>
        <w:rPr>
          <w:rFonts w:cs="Arial"/>
        </w:rPr>
        <w:t xml:space="preserve">  </w:t>
      </w:r>
      <w:r w:rsidRPr="00B82560">
        <w:rPr>
          <w:rFonts w:cs="Arial"/>
        </w:rPr>
        <w:t>process for the post of Clerk Assistant.</w:t>
      </w:r>
    </w:p>
    <w:p w14:paraId="089FC1D7" w14:textId="77777777" w:rsidR="00B82560" w:rsidRPr="00B82560" w:rsidRDefault="00B82560" w:rsidP="00B82560">
      <w:pPr>
        <w:pStyle w:val="ListParagraph"/>
        <w:numPr>
          <w:ilvl w:val="0"/>
          <w:numId w:val="0"/>
        </w:numPr>
        <w:spacing w:line="360" w:lineRule="auto"/>
        <w:ind w:left="360"/>
        <w:rPr>
          <w:rFonts w:cs="Arial"/>
          <w:u w:val="single"/>
        </w:rPr>
      </w:pPr>
    </w:p>
    <w:p w14:paraId="73DC1158" w14:textId="77777777" w:rsidR="00B82560" w:rsidRPr="00B82560" w:rsidRDefault="00B82560" w:rsidP="00B82560">
      <w:pPr>
        <w:pStyle w:val="ListParagraph"/>
        <w:numPr>
          <w:ilvl w:val="0"/>
          <w:numId w:val="0"/>
        </w:numPr>
        <w:spacing w:line="240" w:lineRule="auto"/>
        <w:ind w:left="360"/>
        <w:rPr>
          <w:rFonts w:cs="Arial"/>
          <w:u w:val="single"/>
        </w:rPr>
      </w:pPr>
      <w:r w:rsidRPr="00B82560">
        <w:rPr>
          <w:rFonts w:cs="Arial"/>
          <w:u w:val="single"/>
        </w:rPr>
        <w:t>Eligibility Sift</w:t>
      </w:r>
    </w:p>
    <w:p w14:paraId="5C925EAB" w14:textId="77777777" w:rsidR="00B82560" w:rsidRPr="00B82560" w:rsidRDefault="00B82560" w:rsidP="00B82560">
      <w:pPr>
        <w:pStyle w:val="ListParagraph"/>
        <w:numPr>
          <w:ilvl w:val="0"/>
          <w:numId w:val="0"/>
        </w:numPr>
        <w:spacing w:line="240" w:lineRule="auto"/>
        <w:ind w:left="360"/>
        <w:rPr>
          <w:rFonts w:cs="Arial"/>
        </w:rPr>
      </w:pPr>
      <w:r w:rsidRPr="00B82560">
        <w:rPr>
          <w:rFonts w:cs="Arial"/>
        </w:rPr>
        <w:t xml:space="preserve">The Essential Criteria (listed above) reflects the experience and knowledge that an applicant must possess in order to be able to undertake the role. In the first instance an eligibility sift will be carried out on the basis of the information provided by applicants in their application form against each of the essential criteria. Applicants will therefore demonstrate clearly in their application form how and to what extent they meet with the essential criteria for the post.   </w:t>
      </w:r>
    </w:p>
    <w:p w14:paraId="7646B024" w14:textId="77777777" w:rsidR="00B82560" w:rsidRPr="00B82560" w:rsidRDefault="00B82560" w:rsidP="00B82560">
      <w:pPr>
        <w:pStyle w:val="ListParagraph"/>
        <w:numPr>
          <w:ilvl w:val="0"/>
          <w:numId w:val="0"/>
        </w:numPr>
        <w:spacing w:line="240" w:lineRule="auto"/>
        <w:ind w:left="360"/>
        <w:rPr>
          <w:rFonts w:cs="Arial"/>
        </w:rPr>
      </w:pPr>
    </w:p>
    <w:p w14:paraId="10E0561C" w14:textId="77777777" w:rsidR="00B82560" w:rsidRPr="00B82560" w:rsidRDefault="00B82560" w:rsidP="00B82560">
      <w:pPr>
        <w:pStyle w:val="ListParagraph"/>
        <w:numPr>
          <w:ilvl w:val="0"/>
          <w:numId w:val="0"/>
        </w:numPr>
        <w:spacing w:line="240" w:lineRule="auto"/>
        <w:ind w:left="360"/>
        <w:rPr>
          <w:rFonts w:cs="Arial"/>
        </w:rPr>
      </w:pPr>
      <w:r w:rsidRPr="00B82560">
        <w:rPr>
          <w:rFonts w:cs="Arial"/>
          <w:u w:val="single"/>
        </w:rPr>
        <w:t>Shortlisting</w:t>
      </w:r>
      <w:r w:rsidRPr="00B82560">
        <w:rPr>
          <w:rFonts w:cs="Arial"/>
        </w:rPr>
        <w:t xml:space="preserve"> </w:t>
      </w:r>
    </w:p>
    <w:p w14:paraId="09541B8F" w14:textId="4208C0C8" w:rsidR="00B82560" w:rsidRDefault="00B82560" w:rsidP="00B82560">
      <w:pPr>
        <w:pStyle w:val="ListParagraph"/>
        <w:numPr>
          <w:ilvl w:val="0"/>
          <w:numId w:val="0"/>
        </w:numPr>
        <w:spacing w:line="240" w:lineRule="auto"/>
        <w:ind w:left="360"/>
        <w:rPr>
          <w:rFonts w:cs="Arial"/>
        </w:rPr>
      </w:pPr>
      <w:r w:rsidRPr="00B82560">
        <w:rPr>
          <w:rFonts w:cs="Arial"/>
        </w:rPr>
        <w:t xml:space="preserve">The selection panel reserve the right to use shortlisting as part of the selection process for this post. Should shortlisting be used, the shortlisting criterion listed above will be applied. The selection panel reserve the right to set a minimum standard for the shortlisting criterion which applicants must achieve in order to be invited to the interview stage of the selection process. If shortlisting is not necessary, all applicants who have demonstrated the essential criteria will proceed to the interview stage of the selection process.   </w:t>
      </w:r>
    </w:p>
    <w:p w14:paraId="64D8A1C7" w14:textId="537BCC10" w:rsidR="00F920B9" w:rsidRDefault="00F920B9" w:rsidP="00B82560">
      <w:pPr>
        <w:pStyle w:val="ListParagraph"/>
        <w:numPr>
          <w:ilvl w:val="0"/>
          <w:numId w:val="0"/>
        </w:numPr>
        <w:spacing w:line="240" w:lineRule="auto"/>
        <w:ind w:left="360"/>
        <w:rPr>
          <w:rFonts w:cs="Arial"/>
        </w:rPr>
      </w:pPr>
    </w:p>
    <w:p w14:paraId="4F50707B" w14:textId="03427D20" w:rsidR="00F920B9" w:rsidRDefault="00F920B9" w:rsidP="00B82560">
      <w:pPr>
        <w:pStyle w:val="ListParagraph"/>
        <w:numPr>
          <w:ilvl w:val="0"/>
          <w:numId w:val="0"/>
        </w:numPr>
        <w:spacing w:line="240" w:lineRule="auto"/>
        <w:ind w:left="360"/>
        <w:rPr>
          <w:rFonts w:cs="Arial"/>
        </w:rPr>
      </w:pPr>
    </w:p>
    <w:p w14:paraId="28C6D4D9" w14:textId="77777777" w:rsidR="00F920B9" w:rsidRDefault="00F920B9" w:rsidP="00B82560">
      <w:pPr>
        <w:pStyle w:val="ListParagraph"/>
        <w:numPr>
          <w:ilvl w:val="0"/>
          <w:numId w:val="0"/>
        </w:numPr>
        <w:spacing w:line="240" w:lineRule="auto"/>
        <w:ind w:left="360"/>
        <w:rPr>
          <w:rFonts w:cs="Arial"/>
        </w:rPr>
      </w:pPr>
    </w:p>
    <w:p w14:paraId="32BB1686" w14:textId="316F4680" w:rsidR="006D5C43" w:rsidRDefault="006D5C43" w:rsidP="00B82560">
      <w:pPr>
        <w:pStyle w:val="ListParagraph"/>
        <w:numPr>
          <w:ilvl w:val="0"/>
          <w:numId w:val="0"/>
        </w:numPr>
        <w:spacing w:line="240" w:lineRule="auto"/>
        <w:ind w:left="360"/>
        <w:rPr>
          <w:rFonts w:cs="Arial"/>
        </w:rPr>
      </w:pPr>
    </w:p>
    <w:p w14:paraId="4316EEF3" w14:textId="15BF2E06" w:rsidR="006D5C43" w:rsidRDefault="006D5C43" w:rsidP="00B82560">
      <w:pPr>
        <w:pStyle w:val="ListParagraph"/>
        <w:numPr>
          <w:ilvl w:val="0"/>
          <w:numId w:val="0"/>
        </w:numPr>
        <w:spacing w:line="240" w:lineRule="auto"/>
        <w:ind w:left="360"/>
        <w:rPr>
          <w:rFonts w:cs="Arial"/>
          <w:u w:val="single"/>
        </w:rPr>
      </w:pPr>
      <w:r w:rsidRPr="00F920B9">
        <w:rPr>
          <w:rFonts w:cs="Arial"/>
          <w:u w:val="single"/>
        </w:rPr>
        <w:lastRenderedPageBreak/>
        <w:t>Assessment Centre</w:t>
      </w:r>
    </w:p>
    <w:p w14:paraId="596DB647" w14:textId="77777777" w:rsidR="006D5C43" w:rsidRPr="00B82560" w:rsidRDefault="006D5C43" w:rsidP="006D5C43">
      <w:pPr>
        <w:pStyle w:val="ListParagraph"/>
        <w:numPr>
          <w:ilvl w:val="0"/>
          <w:numId w:val="0"/>
        </w:numPr>
        <w:spacing w:line="240" w:lineRule="auto"/>
        <w:ind w:left="360"/>
        <w:rPr>
          <w:rFonts w:cs="Arial"/>
        </w:rPr>
      </w:pPr>
      <w:r w:rsidRPr="00B82560">
        <w:rPr>
          <w:rFonts w:cs="Arial"/>
        </w:rPr>
        <w:t xml:space="preserve">As part of this stage of the selection process, applicants will be required to </w:t>
      </w:r>
      <w:r>
        <w:rPr>
          <w:rFonts w:cs="Arial"/>
        </w:rPr>
        <w:t xml:space="preserve">complete a written exercise, after which they will have to </w:t>
      </w:r>
      <w:r w:rsidRPr="00B82560">
        <w:rPr>
          <w:rFonts w:cs="Arial"/>
        </w:rPr>
        <w:t xml:space="preserve">prepare and deliver a presentation to the selection panel in advance of the formal interview questions. Applicants will be given a set period of time to prepare their response to the </w:t>
      </w:r>
      <w:r>
        <w:rPr>
          <w:rFonts w:cs="Arial"/>
        </w:rPr>
        <w:t>briefing exercise</w:t>
      </w:r>
      <w:r w:rsidRPr="00B82560">
        <w:rPr>
          <w:rFonts w:cs="Arial"/>
        </w:rPr>
        <w:t xml:space="preserve"> immediately in advance of their interview. </w:t>
      </w:r>
    </w:p>
    <w:p w14:paraId="7AB1F6F1" w14:textId="77777777" w:rsidR="00B82560" w:rsidRPr="00B82560" w:rsidRDefault="00B82560" w:rsidP="00B82560">
      <w:pPr>
        <w:pStyle w:val="ListParagraph"/>
        <w:numPr>
          <w:ilvl w:val="0"/>
          <w:numId w:val="0"/>
        </w:numPr>
        <w:spacing w:line="240" w:lineRule="auto"/>
        <w:ind w:left="360"/>
        <w:rPr>
          <w:rFonts w:cs="Arial"/>
        </w:rPr>
      </w:pPr>
    </w:p>
    <w:p w14:paraId="42592800" w14:textId="625564EF" w:rsidR="006D5C43" w:rsidRPr="00B82560" w:rsidRDefault="00B82560" w:rsidP="00B82560">
      <w:pPr>
        <w:pStyle w:val="ListParagraph"/>
        <w:numPr>
          <w:ilvl w:val="0"/>
          <w:numId w:val="0"/>
        </w:numPr>
        <w:spacing w:line="240" w:lineRule="auto"/>
        <w:ind w:left="360"/>
        <w:rPr>
          <w:rFonts w:cs="Arial"/>
          <w:u w:val="single"/>
        </w:rPr>
      </w:pPr>
      <w:r w:rsidRPr="00B82560">
        <w:rPr>
          <w:rFonts w:cs="Arial"/>
          <w:u w:val="single"/>
        </w:rPr>
        <w:t xml:space="preserve">Interview </w:t>
      </w:r>
      <w:bookmarkStart w:id="0" w:name="_GoBack"/>
      <w:bookmarkEnd w:id="0"/>
    </w:p>
    <w:p w14:paraId="064BC806" w14:textId="3C6CAA37" w:rsidR="00B82560" w:rsidRPr="00B82560" w:rsidRDefault="00B82560" w:rsidP="00B82560">
      <w:pPr>
        <w:pStyle w:val="ListParagraph"/>
        <w:numPr>
          <w:ilvl w:val="0"/>
          <w:numId w:val="0"/>
        </w:numPr>
        <w:spacing w:line="240" w:lineRule="auto"/>
        <w:ind w:left="360"/>
        <w:rPr>
          <w:rFonts w:cs="Arial"/>
        </w:rPr>
      </w:pPr>
      <w:r w:rsidRPr="00B82560">
        <w:rPr>
          <w:rFonts w:cs="Arial"/>
        </w:rPr>
        <w:t xml:space="preserve">The selection panel will carry out interviews for applicants who have proceeded to the next stage of the selection process following the eligibility sift. The Essential Criteria and the Competencies (listed above) will be assessed at interview stage. </w:t>
      </w:r>
    </w:p>
    <w:p w14:paraId="2445373E" w14:textId="77777777" w:rsidR="00B82560" w:rsidRPr="00B82560" w:rsidRDefault="00B82560" w:rsidP="00B82560">
      <w:pPr>
        <w:pStyle w:val="ListParagraph"/>
        <w:numPr>
          <w:ilvl w:val="0"/>
          <w:numId w:val="0"/>
        </w:numPr>
        <w:spacing w:line="360" w:lineRule="auto"/>
        <w:ind w:left="360"/>
        <w:rPr>
          <w:rFonts w:cs="Arial"/>
          <w:u w:val="single"/>
        </w:rPr>
      </w:pPr>
    </w:p>
    <w:p w14:paraId="0E650DAF" w14:textId="77777777" w:rsidR="00B82560" w:rsidRPr="00B82560" w:rsidRDefault="00B82560" w:rsidP="00B82560">
      <w:pPr>
        <w:pStyle w:val="ListParagraph"/>
        <w:numPr>
          <w:ilvl w:val="0"/>
          <w:numId w:val="0"/>
        </w:numPr>
        <w:spacing w:line="240" w:lineRule="auto"/>
        <w:ind w:left="360"/>
        <w:rPr>
          <w:rFonts w:cs="Arial"/>
          <w:u w:val="single"/>
        </w:rPr>
      </w:pPr>
      <w:r w:rsidRPr="00B82560">
        <w:rPr>
          <w:rFonts w:cs="Arial"/>
          <w:u w:val="single"/>
        </w:rPr>
        <w:t>Further Interview Stage</w:t>
      </w:r>
    </w:p>
    <w:p w14:paraId="55CAA2FA" w14:textId="77777777" w:rsidR="00B82560" w:rsidRPr="00B82560" w:rsidRDefault="00B82560" w:rsidP="00B82560">
      <w:pPr>
        <w:pStyle w:val="ListParagraph"/>
        <w:numPr>
          <w:ilvl w:val="0"/>
          <w:numId w:val="0"/>
        </w:numPr>
        <w:spacing w:line="240" w:lineRule="auto"/>
        <w:ind w:left="360"/>
        <w:rPr>
          <w:rFonts w:cs="Arial"/>
          <w:color w:val="FF0000"/>
        </w:rPr>
      </w:pPr>
      <w:r w:rsidRPr="00B82560">
        <w:rPr>
          <w:rFonts w:cs="Arial"/>
        </w:rPr>
        <w:t xml:space="preserve">The selection panel reserves the right to hold a further interview stage if deemed necessary.  </w:t>
      </w:r>
    </w:p>
    <w:p w14:paraId="21D17FD7" w14:textId="59DB37B2" w:rsidR="0096695B" w:rsidRDefault="00B82560" w:rsidP="00B82560">
      <w:pPr>
        <w:pStyle w:val="ListParagraph"/>
        <w:numPr>
          <w:ilvl w:val="0"/>
          <w:numId w:val="2"/>
        </w:numPr>
        <w:spacing w:after="240"/>
        <w:jc w:val="both"/>
        <w:rPr>
          <w:rFonts w:cs="Arial"/>
          <w:b/>
          <w:szCs w:val="24"/>
          <w:u w:val="single"/>
        </w:rPr>
      </w:pPr>
      <w:r>
        <w:rPr>
          <w:rFonts w:cs="Arial"/>
          <w:b/>
          <w:color w:val="FF0000"/>
        </w:rPr>
        <w:br w:type="page"/>
      </w:r>
      <w:r w:rsidR="001E2720" w:rsidRPr="0007426B">
        <w:rPr>
          <w:rFonts w:cs="Arial"/>
          <w:b/>
          <w:szCs w:val="24"/>
          <w:u w:val="single"/>
        </w:rPr>
        <w:lastRenderedPageBreak/>
        <w:t>FURTHER INFORMATION</w:t>
      </w:r>
    </w:p>
    <w:p w14:paraId="32877966" w14:textId="5F1DD6C9" w:rsidR="00611EC3" w:rsidRPr="00B82560" w:rsidRDefault="00B82560" w:rsidP="00B82560">
      <w:pPr>
        <w:spacing w:after="240"/>
        <w:ind w:left="360" w:hanging="360"/>
        <w:jc w:val="both"/>
        <w:rPr>
          <w:rFonts w:ascii="Arial" w:hAnsi="Arial" w:cs="Arial"/>
          <w:sz w:val="24"/>
          <w:szCs w:val="24"/>
        </w:rPr>
      </w:pPr>
      <w:r w:rsidRPr="00B82560">
        <w:rPr>
          <w:rFonts w:ascii="Arial" w:hAnsi="Arial" w:cs="Arial"/>
          <w:sz w:val="24"/>
          <w:szCs w:val="24"/>
        </w:rPr>
        <w:t>9.1</w:t>
      </w:r>
      <w:r w:rsidR="00906183" w:rsidRPr="00B82560">
        <w:rPr>
          <w:rFonts w:ascii="Arial" w:hAnsi="Arial" w:cs="Arial"/>
          <w:sz w:val="24"/>
          <w:szCs w:val="24"/>
        </w:rPr>
        <w:tab/>
      </w:r>
      <w:r w:rsidR="00906183">
        <w:rPr>
          <w:rFonts w:ascii="Arial" w:hAnsi="Arial" w:cs="Arial"/>
          <w:sz w:val="24"/>
          <w:szCs w:val="24"/>
        </w:rPr>
        <w:t xml:space="preserve"> Offers</w:t>
      </w:r>
      <w:r w:rsidR="00231B80" w:rsidRPr="00B82560">
        <w:rPr>
          <w:rFonts w:ascii="Arial" w:hAnsi="Arial" w:cs="Arial"/>
          <w:sz w:val="24"/>
          <w:szCs w:val="24"/>
        </w:rPr>
        <w:t xml:space="preserve"> of appointment will be made in order of merit and the me</w:t>
      </w:r>
      <w:r>
        <w:rPr>
          <w:rFonts w:ascii="Arial" w:hAnsi="Arial" w:cs="Arial"/>
          <w:sz w:val="24"/>
          <w:szCs w:val="24"/>
        </w:rPr>
        <w:t>rit list, which   may be used to f</w:t>
      </w:r>
      <w:r w:rsidR="00231B80" w:rsidRPr="00B82560">
        <w:rPr>
          <w:rFonts w:ascii="Arial" w:hAnsi="Arial" w:cs="Arial"/>
          <w:sz w:val="24"/>
          <w:szCs w:val="24"/>
        </w:rPr>
        <w:t>ill further vacancies if they arise, will be live for 12 months.</w:t>
      </w:r>
    </w:p>
    <w:p w14:paraId="4830CF70" w14:textId="17FCF544" w:rsidR="001E2720" w:rsidRPr="00B82560" w:rsidRDefault="00B82560" w:rsidP="00B82560">
      <w:pPr>
        <w:spacing w:after="240"/>
        <w:ind w:left="567" w:hanging="567"/>
        <w:jc w:val="both"/>
        <w:rPr>
          <w:rFonts w:ascii="Arial" w:hAnsi="Arial" w:cs="Arial"/>
          <w:sz w:val="24"/>
          <w:szCs w:val="24"/>
        </w:rPr>
      </w:pPr>
      <w:r w:rsidRPr="00B82560">
        <w:rPr>
          <w:rFonts w:ascii="Arial" w:hAnsi="Arial" w:cs="Arial"/>
          <w:sz w:val="24"/>
          <w:szCs w:val="24"/>
        </w:rPr>
        <w:t xml:space="preserve">9.2 </w:t>
      </w:r>
      <w:r w:rsidRPr="00B82560">
        <w:rPr>
          <w:rFonts w:ascii="Arial" w:hAnsi="Arial" w:cs="Arial"/>
          <w:sz w:val="24"/>
          <w:szCs w:val="24"/>
        </w:rPr>
        <w:tab/>
      </w:r>
      <w:r w:rsidR="001E2720" w:rsidRPr="00B82560">
        <w:rPr>
          <w:rFonts w:ascii="Arial" w:hAnsi="Arial" w:cs="Arial"/>
          <w:sz w:val="24"/>
          <w:szCs w:val="24"/>
        </w:rPr>
        <w:t xml:space="preserve">If you require more information on the recruitment process, </w:t>
      </w:r>
      <w:r w:rsidR="00231B80" w:rsidRPr="00B82560">
        <w:rPr>
          <w:rFonts w:ascii="Arial" w:hAnsi="Arial" w:cs="Arial"/>
          <w:sz w:val="24"/>
          <w:szCs w:val="24"/>
        </w:rPr>
        <w:t xml:space="preserve">please </w:t>
      </w:r>
      <w:r w:rsidR="0008085E" w:rsidRPr="00B82560">
        <w:rPr>
          <w:rFonts w:ascii="Arial" w:hAnsi="Arial" w:cs="Arial"/>
          <w:sz w:val="24"/>
          <w:szCs w:val="24"/>
        </w:rPr>
        <w:t xml:space="preserve">   </w:t>
      </w:r>
      <w:r w:rsidR="001E2720" w:rsidRPr="00B82560">
        <w:rPr>
          <w:rFonts w:ascii="Arial" w:hAnsi="Arial" w:cs="Arial"/>
          <w:sz w:val="24"/>
          <w:szCs w:val="24"/>
        </w:rPr>
        <w:t>contact the Human Resources Office on 9052</w:t>
      </w:r>
      <w:r w:rsidR="0007426B" w:rsidRPr="00B82560">
        <w:rPr>
          <w:rFonts w:ascii="Arial" w:hAnsi="Arial" w:cs="Arial"/>
          <w:sz w:val="24"/>
          <w:szCs w:val="24"/>
        </w:rPr>
        <w:t>0325</w:t>
      </w:r>
      <w:r w:rsidR="001E2720" w:rsidRPr="00B82560">
        <w:rPr>
          <w:rFonts w:ascii="Arial" w:hAnsi="Arial" w:cs="Arial"/>
          <w:sz w:val="24"/>
          <w:szCs w:val="24"/>
        </w:rPr>
        <w:t>.</w:t>
      </w:r>
    </w:p>
    <w:p w14:paraId="7B66B9B1" w14:textId="4BC6DB53" w:rsidR="001E2720" w:rsidRPr="00B82560" w:rsidRDefault="00B82560" w:rsidP="00FC0853">
      <w:pPr>
        <w:spacing w:after="240"/>
        <w:ind w:left="567" w:hanging="567"/>
        <w:jc w:val="both"/>
        <w:rPr>
          <w:rFonts w:ascii="Arial" w:hAnsi="Arial" w:cs="Arial"/>
          <w:sz w:val="24"/>
          <w:szCs w:val="24"/>
        </w:rPr>
      </w:pPr>
      <w:r w:rsidRPr="00B82560">
        <w:rPr>
          <w:rFonts w:ascii="Arial" w:hAnsi="Arial" w:cs="Arial"/>
          <w:sz w:val="24"/>
          <w:szCs w:val="24"/>
        </w:rPr>
        <w:t>9.3</w:t>
      </w:r>
      <w:r w:rsidRPr="00B82560">
        <w:rPr>
          <w:rFonts w:ascii="Arial" w:hAnsi="Arial" w:cs="Arial"/>
          <w:sz w:val="24"/>
          <w:szCs w:val="24"/>
        </w:rPr>
        <w:tab/>
      </w:r>
      <w:r w:rsidR="001E2720" w:rsidRPr="00B82560">
        <w:rPr>
          <w:rFonts w:ascii="Arial" w:hAnsi="Arial" w:cs="Arial"/>
          <w:sz w:val="24"/>
          <w:szCs w:val="24"/>
        </w:rPr>
        <w:t xml:space="preserve">Further information about the NI Assembly can be obtained on the Internet at website: </w:t>
      </w:r>
      <w:hyperlink r:id="rId8" w:history="1">
        <w:r w:rsidR="001E2720" w:rsidRPr="00B82560">
          <w:rPr>
            <w:rStyle w:val="Hyperlink"/>
            <w:rFonts w:ascii="Arial" w:hAnsi="Arial" w:cs="Arial"/>
            <w:sz w:val="24"/>
            <w:szCs w:val="24"/>
          </w:rPr>
          <w:t>www.niassembly.gov.uk</w:t>
        </w:r>
      </w:hyperlink>
    </w:p>
    <w:p w14:paraId="54A4056E" w14:textId="77777777" w:rsidR="003C2051" w:rsidRPr="008E1119" w:rsidRDefault="003C2051" w:rsidP="00FC0853">
      <w:pPr>
        <w:pStyle w:val="ListParagraph"/>
        <w:numPr>
          <w:ilvl w:val="0"/>
          <w:numId w:val="2"/>
        </w:numPr>
        <w:spacing w:after="240"/>
        <w:ind w:left="567" w:hanging="567"/>
        <w:jc w:val="both"/>
        <w:rPr>
          <w:b/>
          <w:u w:val="single"/>
        </w:rPr>
      </w:pPr>
      <w:r w:rsidRPr="008E1119">
        <w:rPr>
          <w:b/>
          <w:u w:val="single"/>
        </w:rPr>
        <w:t>COMPLETION OF APPLICATION FORMS</w:t>
      </w:r>
    </w:p>
    <w:p w14:paraId="33713796" w14:textId="15BFC0F3" w:rsidR="003C2051" w:rsidRPr="00AD7981" w:rsidRDefault="003C2051" w:rsidP="00FC0853">
      <w:pPr>
        <w:pStyle w:val="ListParagraph"/>
        <w:spacing w:after="240"/>
        <w:ind w:left="567" w:hanging="567"/>
        <w:jc w:val="both"/>
      </w:pPr>
      <w:r w:rsidRPr="00AD7981">
        <w:t xml:space="preserve">The selection panel may decide to interview only those candidates who appear, from the information available, to be most suitable in terms of relevant experience and ability. It is therefore essential that applicants describe fully in the application form the extent to which they satisfy the above criteria. It is not </w:t>
      </w:r>
      <w:r w:rsidR="0096695B">
        <w:t>appropriate</w:t>
      </w:r>
      <w:r w:rsidR="0096695B" w:rsidRPr="00AD7981">
        <w:t xml:space="preserve"> </w:t>
      </w:r>
      <w:r w:rsidRPr="00AD7981">
        <w:t xml:space="preserve">simply to list the various posts that the candidates have held. The selection panel will not make assumptions from the title of the candidates’ posts about the skills and experience gained. </w:t>
      </w:r>
    </w:p>
    <w:p w14:paraId="196E3B2E" w14:textId="336CE20C" w:rsidR="003C2051" w:rsidRPr="00AD7981" w:rsidRDefault="003C2051" w:rsidP="00FC0853">
      <w:pPr>
        <w:pStyle w:val="ListParagraph"/>
        <w:spacing w:after="240"/>
        <w:ind w:left="567" w:hanging="567"/>
        <w:jc w:val="both"/>
        <w:rPr>
          <w:u w:val="single"/>
        </w:rPr>
      </w:pPr>
      <w:r w:rsidRPr="00AD7981">
        <w:t xml:space="preserve">It will be the responsibility of candidates to demonstrate clearly on their application form how they satisfy the essential and shortlisting criteria. </w:t>
      </w:r>
      <w:r w:rsidRPr="00BA5C0F">
        <w:rPr>
          <w:b/>
          <w:u w:val="single"/>
        </w:rPr>
        <w:t>Candidates must use only the application form provided and must not submit additional material in support of their applicatio</w:t>
      </w:r>
      <w:r w:rsidR="0096695B" w:rsidRPr="00BA5C0F">
        <w:rPr>
          <w:b/>
          <w:u w:val="single"/>
        </w:rPr>
        <w:t>n</w:t>
      </w:r>
      <w:r w:rsidRPr="00BA5C0F">
        <w:rPr>
          <w:b/>
          <w:u w:val="single"/>
        </w:rPr>
        <w:t>.</w:t>
      </w:r>
    </w:p>
    <w:p w14:paraId="34E10457" w14:textId="77777777" w:rsidR="003C2051" w:rsidRPr="008E1119" w:rsidRDefault="003C2051" w:rsidP="00FC0853">
      <w:pPr>
        <w:pStyle w:val="ListParagraph"/>
        <w:numPr>
          <w:ilvl w:val="0"/>
          <w:numId w:val="2"/>
        </w:numPr>
        <w:spacing w:after="240"/>
        <w:ind w:left="567" w:hanging="567"/>
        <w:jc w:val="both"/>
        <w:rPr>
          <w:b/>
          <w:u w:val="single"/>
        </w:rPr>
      </w:pPr>
      <w:r w:rsidRPr="008E1119">
        <w:rPr>
          <w:b/>
          <w:u w:val="single"/>
        </w:rPr>
        <w:t>TERMS AND CONDITIONS OF APPOINTMENT</w:t>
      </w:r>
    </w:p>
    <w:p w14:paraId="37705306" w14:textId="443278D1" w:rsidR="003C2051" w:rsidRDefault="003C2051" w:rsidP="00FC0853">
      <w:pPr>
        <w:pStyle w:val="ListParagraph"/>
        <w:spacing w:after="240"/>
        <w:ind w:left="567" w:hanging="567"/>
        <w:jc w:val="both"/>
      </w:pPr>
      <w:r>
        <w:t xml:space="preserve">These appointments are permanent and will be made by The Commission. The successful </w:t>
      </w:r>
      <w:r w:rsidRPr="005E27F1">
        <w:t xml:space="preserve">candidate </w:t>
      </w:r>
      <w:r>
        <w:t xml:space="preserve">will be </w:t>
      </w:r>
      <w:r w:rsidR="00906183">
        <w:t>an employee</w:t>
      </w:r>
      <w:r>
        <w:t xml:space="preserve"> of the Commission.  All appointments are subject to the satisfactory completion of a six-month probationary period.</w:t>
      </w:r>
    </w:p>
    <w:p w14:paraId="6B2DE9B7" w14:textId="32E03193" w:rsidR="003C2051" w:rsidRDefault="003C2051" w:rsidP="00FC0853">
      <w:pPr>
        <w:pStyle w:val="ListParagraph"/>
        <w:spacing w:after="240"/>
        <w:ind w:left="567" w:hanging="567"/>
        <w:jc w:val="both"/>
      </w:pPr>
      <w:r>
        <w:t xml:space="preserve">The standard working week is 37 hours, excluding meal breaks (42 hours gross).  Working hours will be dictated by the mode of operation of the Assembly and </w:t>
      </w:r>
      <w:r w:rsidR="00231B80">
        <w:t>is likely to</w:t>
      </w:r>
      <w:r>
        <w:t xml:space="preserve"> involve work into late evenings, at weekends and on public holidays.  </w:t>
      </w:r>
    </w:p>
    <w:p w14:paraId="5B6BF7D5" w14:textId="1BB5D300" w:rsidR="003C2051" w:rsidRDefault="003C2051" w:rsidP="00FC0853">
      <w:pPr>
        <w:pStyle w:val="ListParagraph"/>
        <w:spacing w:after="240"/>
        <w:ind w:left="567" w:hanging="567"/>
        <w:jc w:val="both"/>
      </w:pPr>
      <w:r>
        <w:t xml:space="preserve">The salary scale for this post is </w:t>
      </w:r>
      <w:r w:rsidR="0096695B">
        <w:rPr>
          <w:snapToGrid w:val="0"/>
        </w:rPr>
        <w:t>£</w:t>
      </w:r>
      <w:r w:rsidR="00231B80">
        <w:rPr>
          <w:snapToGrid w:val="0"/>
        </w:rPr>
        <w:t>58</w:t>
      </w:r>
      <w:r w:rsidR="0096695B">
        <w:rPr>
          <w:snapToGrid w:val="0"/>
        </w:rPr>
        <w:t>,</w:t>
      </w:r>
      <w:r w:rsidR="00231B80">
        <w:rPr>
          <w:snapToGrid w:val="0"/>
        </w:rPr>
        <w:t>766</w:t>
      </w:r>
      <w:r w:rsidR="0096695B">
        <w:rPr>
          <w:snapToGrid w:val="0"/>
        </w:rPr>
        <w:t xml:space="preserve"> to £</w:t>
      </w:r>
      <w:r w:rsidR="00231B80">
        <w:rPr>
          <w:snapToGrid w:val="0"/>
        </w:rPr>
        <w:t>66</w:t>
      </w:r>
      <w:r w:rsidR="0007426B">
        <w:rPr>
          <w:snapToGrid w:val="0"/>
        </w:rPr>
        <w:t>,</w:t>
      </w:r>
      <w:r w:rsidR="00231B80">
        <w:rPr>
          <w:snapToGrid w:val="0"/>
        </w:rPr>
        <w:t>571</w:t>
      </w:r>
      <w:r w:rsidR="0007426B">
        <w:rPr>
          <w:snapToGrid w:val="0"/>
        </w:rPr>
        <w:t xml:space="preserve"> </w:t>
      </w:r>
      <w:r>
        <w:rPr>
          <w:snapToGrid w:val="0"/>
        </w:rPr>
        <w:t xml:space="preserve">and your starting salary will be </w:t>
      </w:r>
      <w:r w:rsidR="0096695B">
        <w:rPr>
          <w:snapToGrid w:val="0"/>
        </w:rPr>
        <w:t>£</w:t>
      </w:r>
      <w:r w:rsidR="00231B80">
        <w:rPr>
          <w:snapToGrid w:val="0"/>
        </w:rPr>
        <w:t>58</w:t>
      </w:r>
      <w:r w:rsidR="0007426B">
        <w:rPr>
          <w:snapToGrid w:val="0"/>
        </w:rPr>
        <w:t>,</w:t>
      </w:r>
      <w:r w:rsidR="00231B80">
        <w:rPr>
          <w:snapToGrid w:val="0"/>
        </w:rPr>
        <w:t>766</w:t>
      </w:r>
      <w:r w:rsidR="0007426B">
        <w:rPr>
          <w:snapToGrid w:val="0"/>
        </w:rPr>
        <w:t xml:space="preserve"> </w:t>
      </w:r>
      <w:r>
        <w:rPr>
          <w:bCs/>
        </w:rPr>
        <w:t>per annum</w:t>
      </w:r>
      <w:r>
        <w:t>.</w:t>
      </w:r>
    </w:p>
    <w:p w14:paraId="580F8503" w14:textId="3C974EB6" w:rsidR="003C2051" w:rsidRDefault="003C2051" w:rsidP="00FC0853">
      <w:pPr>
        <w:pStyle w:val="ListParagraph"/>
        <w:spacing w:after="240"/>
        <w:ind w:left="567" w:hanging="567"/>
        <w:jc w:val="both"/>
      </w:pPr>
      <w:r>
        <w:t xml:space="preserve">In addition to the usual public and privilege holidays, there is an annual leave allowance of </w:t>
      </w:r>
      <w:r>
        <w:rPr>
          <w:bCs/>
        </w:rPr>
        <w:t>25</w:t>
      </w:r>
      <w:r>
        <w:t xml:space="preserve"> days, increasing to 26 days after 4 years of service and to 30 days after 5 years of service.  </w:t>
      </w:r>
      <w:r w:rsidR="0096695B">
        <w:t>Applicants should be aware that a major influence in determining when leave can be taken will be the parliamentary timetable.</w:t>
      </w:r>
    </w:p>
    <w:p w14:paraId="666EADBD" w14:textId="497304F8" w:rsidR="003C2051" w:rsidRDefault="003C2051" w:rsidP="00FC0853">
      <w:pPr>
        <w:pStyle w:val="ListParagraph"/>
        <w:spacing w:after="240"/>
        <w:ind w:left="567" w:hanging="567"/>
        <w:jc w:val="both"/>
      </w:pPr>
      <w:r>
        <w:t xml:space="preserve">Subject to eligibility, a childcare </w:t>
      </w:r>
      <w:r w:rsidR="00612EEA">
        <w:t>voucher</w:t>
      </w:r>
      <w:r>
        <w:t xml:space="preserve"> scheme is available.</w:t>
      </w:r>
    </w:p>
    <w:p w14:paraId="1B962AAB" w14:textId="6CBDC987" w:rsidR="0096695B" w:rsidRDefault="00906183" w:rsidP="00FC0853">
      <w:pPr>
        <w:pStyle w:val="ListParagraph"/>
        <w:spacing w:after="240"/>
        <w:ind w:left="567" w:hanging="567"/>
        <w:jc w:val="both"/>
      </w:pPr>
      <w:r>
        <w:lastRenderedPageBreak/>
        <w:t>The successful applicant</w:t>
      </w:r>
      <w:r w:rsidR="0096695B">
        <w:t xml:space="preserve"> will be given suitable training, including formal specialised courses as necessary.</w:t>
      </w:r>
    </w:p>
    <w:p w14:paraId="3F0C09D8" w14:textId="77777777" w:rsidR="003C2051" w:rsidRDefault="003C2051" w:rsidP="00FC0853">
      <w:pPr>
        <w:pStyle w:val="ListParagraph"/>
        <w:numPr>
          <w:ilvl w:val="0"/>
          <w:numId w:val="2"/>
        </w:numPr>
        <w:spacing w:after="240"/>
        <w:ind w:left="567" w:hanging="567"/>
        <w:jc w:val="both"/>
        <w:rPr>
          <w:b/>
          <w:u w:val="single"/>
        </w:rPr>
      </w:pPr>
      <w:r w:rsidRPr="008E1119">
        <w:rPr>
          <w:b/>
          <w:u w:val="single"/>
        </w:rPr>
        <w:t xml:space="preserve">PENSIONS </w:t>
      </w:r>
    </w:p>
    <w:p w14:paraId="3FB5B4D1" w14:textId="77777777" w:rsidR="0096695B" w:rsidRPr="0096695B" w:rsidRDefault="003C2051" w:rsidP="00FC0853">
      <w:pPr>
        <w:pStyle w:val="ListParagraph"/>
        <w:ind w:left="567" w:hanging="567"/>
        <w:jc w:val="both"/>
        <w:rPr>
          <w:b/>
          <w:u w:val="single"/>
        </w:rPr>
      </w:pPr>
      <w:r w:rsidRPr="009E36CF">
        <w:t xml:space="preserve">The </w:t>
      </w:r>
      <w:r>
        <w:t>NI Assembly</w:t>
      </w:r>
      <w:r w:rsidRPr="009E36CF">
        <w:t xml:space="preserve"> offers all new employees an attractive pension package. Further details can be found on the Principal Civil Service Pensions Scheme (Northern Ireland) website at:</w:t>
      </w:r>
      <w:r w:rsidR="0096695B">
        <w:t xml:space="preserve"> </w:t>
      </w:r>
    </w:p>
    <w:p w14:paraId="0BB38435" w14:textId="77777777" w:rsidR="0096695B" w:rsidRPr="0096695B" w:rsidRDefault="0096695B" w:rsidP="00FC0853">
      <w:pPr>
        <w:pStyle w:val="ListParagraph"/>
        <w:numPr>
          <w:ilvl w:val="0"/>
          <w:numId w:val="0"/>
        </w:numPr>
        <w:ind w:left="709"/>
        <w:jc w:val="both"/>
        <w:rPr>
          <w:b/>
          <w:u w:val="single"/>
        </w:rPr>
      </w:pPr>
    </w:p>
    <w:p w14:paraId="4BE289AC" w14:textId="0AE84534" w:rsidR="003C2051" w:rsidRPr="008E1119" w:rsidRDefault="00891E71" w:rsidP="00FC0853">
      <w:pPr>
        <w:pStyle w:val="ListParagraph"/>
        <w:numPr>
          <w:ilvl w:val="0"/>
          <w:numId w:val="0"/>
        </w:numPr>
        <w:ind w:left="567"/>
        <w:jc w:val="both"/>
        <w:rPr>
          <w:b/>
          <w:u w:val="single"/>
        </w:rPr>
      </w:pPr>
      <w:hyperlink r:id="rId9" w:history="1">
        <w:r w:rsidR="003C2051" w:rsidRPr="008E1119">
          <w:rPr>
            <w:rStyle w:val="Hyperlink"/>
            <w:rFonts w:cs="Arial"/>
            <w:szCs w:val="24"/>
          </w:rPr>
          <w:t>http://www.dfpni.gov.uk/civilservicepensions-ni/index/new-members.htm</w:t>
        </w:r>
      </w:hyperlink>
    </w:p>
    <w:p w14:paraId="476F204A" w14:textId="77777777" w:rsidR="0096695B" w:rsidRDefault="0096695B" w:rsidP="00FC0853">
      <w:pPr>
        <w:ind w:left="567"/>
        <w:jc w:val="both"/>
        <w:rPr>
          <w:rFonts w:ascii="Arial" w:hAnsi="Arial" w:cs="Arial"/>
          <w:sz w:val="24"/>
          <w:szCs w:val="24"/>
        </w:rPr>
      </w:pPr>
    </w:p>
    <w:p w14:paraId="4CC85C08" w14:textId="4784BD07" w:rsidR="003C2051" w:rsidRDefault="003C2051" w:rsidP="00FC0853">
      <w:pPr>
        <w:ind w:left="567"/>
        <w:jc w:val="both"/>
        <w:rPr>
          <w:rFonts w:ascii="Arial" w:hAnsi="Arial" w:cs="Arial"/>
          <w:sz w:val="24"/>
          <w:szCs w:val="24"/>
        </w:rPr>
      </w:pPr>
      <w:r w:rsidRPr="005D051A">
        <w:rPr>
          <w:rFonts w:ascii="Arial" w:hAnsi="Arial" w:cs="Arial"/>
          <w:sz w:val="24"/>
          <w:szCs w:val="24"/>
        </w:rPr>
        <w:t xml:space="preserve">If you are unable to access the website or require the information in another </w:t>
      </w:r>
      <w:r w:rsidR="0096695B" w:rsidRPr="005D051A">
        <w:rPr>
          <w:rFonts w:ascii="Arial" w:hAnsi="Arial" w:cs="Arial"/>
          <w:sz w:val="24"/>
          <w:szCs w:val="24"/>
        </w:rPr>
        <w:t>format,</w:t>
      </w:r>
      <w:r w:rsidRPr="005D051A">
        <w:rPr>
          <w:rFonts w:ascii="Arial" w:hAnsi="Arial" w:cs="Arial"/>
          <w:sz w:val="24"/>
          <w:szCs w:val="24"/>
        </w:rPr>
        <w:t xml:space="preserve"> please contact:</w:t>
      </w:r>
    </w:p>
    <w:p w14:paraId="7D9FB9EF" w14:textId="77777777" w:rsidR="0096695B" w:rsidRPr="005D051A" w:rsidRDefault="0096695B" w:rsidP="00FC0853">
      <w:pPr>
        <w:ind w:left="567"/>
        <w:jc w:val="both"/>
        <w:rPr>
          <w:rFonts w:ascii="Arial" w:hAnsi="Arial" w:cs="Arial"/>
          <w:sz w:val="24"/>
          <w:szCs w:val="24"/>
        </w:rPr>
      </w:pPr>
    </w:p>
    <w:p w14:paraId="3D7F82DC" w14:textId="77777777" w:rsidR="003C2051" w:rsidRPr="005D051A" w:rsidRDefault="003C2051" w:rsidP="00FC0853">
      <w:pPr>
        <w:ind w:left="567"/>
        <w:jc w:val="both"/>
        <w:rPr>
          <w:rFonts w:ascii="Arial" w:hAnsi="Arial" w:cs="Arial"/>
          <w:sz w:val="24"/>
          <w:szCs w:val="24"/>
          <w:lang w:val="en-US"/>
        </w:rPr>
      </w:pPr>
      <w:r w:rsidRPr="005D051A">
        <w:rPr>
          <w:rFonts w:ascii="Arial" w:hAnsi="Arial" w:cs="Arial"/>
          <w:sz w:val="24"/>
          <w:szCs w:val="24"/>
          <w:lang w:val="en-US"/>
        </w:rPr>
        <w:t>The Pensions Manager</w:t>
      </w:r>
    </w:p>
    <w:p w14:paraId="5FCC1799" w14:textId="77777777" w:rsidR="003C2051" w:rsidRPr="005D051A" w:rsidRDefault="003C2051" w:rsidP="00FC0853">
      <w:pPr>
        <w:ind w:left="567"/>
        <w:jc w:val="both"/>
        <w:rPr>
          <w:rFonts w:ascii="Arial" w:hAnsi="Arial" w:cs="Arial"/>
          <w:sz w:val="24"/>
          <w:szCs w:val="24"/>
          <w:lang w:val="en-US"/>
        </w:rPr>
      </w:pPr>
      <w:r w:rsidRPr="005D051A">
        <w:rPr>
          <w:rFonts w:ascii="Arial" w:hAnsi="Arial" w:cs="Arial"/>
          <w:sz w:val="24"/>
          <w:szCs w:val="24"/>
          <w:lang w:val="en-US"/>
        </w:rPr>
        <w:t>Human Resources Office</w:t>
      </w:r>
    </w:p>
    <w:p w14:paraId="33B23514" w14:textId="77777777" w:rsidR="003C2051" w:rsidRPr="005D051A" w:rsidRDefault="003C2051" w:rsidP="00FC0853">
      <w:pPr>
        <w:ind w:left="567"/>
        <w:jc w:val="both"/>
        <w:rPr>
          <w:rFonts w:ascii="Arial" w:hAnsi="Arial" w:cs="Arial"/>
          <w:sz w:val="24"/>
          <w:szCs w:val="24"/>
          <w:lang w:val="en-US"/>
        </w:rPr>
      </w:pPr>
      <w:r w:rsidRPr="005D051A">
        <w:rPr>
          <w:rFonts w:ascii="Arial" w:hAnsi="Arial" w:cs="Arial"/>
          <w:sz w:val="24"/>
          <w:szCs w:val="24"/>
          <w:lang w:val="en-US"/>
        </w:rPr>
        <w:t>Room 402</w:t>
      </w:r>
    </w:p>
    <w:p w14:paraId="56AB1AB4" w14:textId="77777777" w:rsidR="003C2051" w:rsidRPr="005D051A" w:rsidRDefault="003C2051" w:rsidP="00FC0853">
      <w:pPr>
        <w:ind w:left="567"/>
        <w:jc w:val="both"/>
        <w:rPr>
          <w:rFonts w:ascii="Arial" w:hAnsi="Arial" w:cs="Arial"/>
          <w:sz w:val="24"/>
          <w:szCs w:val="24"/>
          <w:lang w:val="en-US"/>
        </w:rPr>
      </w:pPr>
      <w:r w:rsidRPr="005D051A">
        <w:rPr>
          <w:rFonts w:ascii="Arial" w:hAnsi="Arial" w:cs="Arial"/>
          <w:sz w:val="24"/>
          <w:szCs w:val="24"/>
          <w:lang w:val="en-US"/>
        </w:rPr>
        <w:t>Parliament Buildings</w:t>
      </w:r>
    </w:p>
    <w:p w14:paraId="7D2C4E71" w14:textId="77777777" w:rsidR="003C2051" w:rsidRPr="005D051A" w:rsidRDefault="003C2051" w:rsidP="00FC0853">
      <w:pPr>
        <w:ind w:left="567"/>
        <w:jc w:val="both"/>
        <w:rPr>
          <w:rFonts w:ascii="Arial" w:hAnsi="Arial" w:cs="Arial"/>
          <w:sz w:val="24"/>
          <w:szCs w:val="24"/>
          <w:lang w:val="en-US"/>
        </w:rPr>
      </w:pPr>
      <w:proofErr w:type="spellStart"/>
      <w:r w:rsidRPr="005D051A">
        <w:rPr>
          <w:rFonts w:ascii="Arial" w:hAnsi="Arial" w:cs="Arial"/>
          <w:sz w:val="24"/>
          <w:szCs w:val="24"/>
          <w:lang w:val="en-US"/>
        </w:rPr>
        <w:t>Ballymiscaw</w:t>
      </w:r>
      <w:proofErr w:type="spellEnd"/>
    </w:p>
    <w:p w14:paraId="27CA4A33" w14:textId="77777777" w:rsidR="003C2051" w:rsidRPr="005D051A" w:rsidRDefault="003C2051" w:rsidP="00FC0853">
      <w:pPr>
        <w:ind w:left="567"/>
        <w:jc w:val="both"/>
        <w:rPr>
          <w:rFonts w:ascii="Arial" w:hAnsi="Arial" w:cs="Arial"/>
          <w:sz w:val="24"/>
          <w:szCs w:val="24"/>
          <w:lang w:val="en-US"/>
        </w:rPr>
      </w:pPr>
      <w:r w:rsidRPr="005D051A">
        <w:rPr>
          <w:rFonts w:ascii="Arial" w:hAnsi="Arial" w:cs="Arial"/>
          <w:sz w:val="24"/>
          <w:szCs w:val="24"/>
          <w:lang w:val="en-US"/>
        </w:rPr>
        <w:t>Stormont</w:t>
      </w:r>
    </w:p>
    <w:p w14:paraId="168D57D4" w14:textId="77777777" w:rsidR="003C2051" w:rsidRPr="005D051A" w:rsidRDefault="003C2051" w:rsidP="00FC0853">
      <w:pPr>
        <w:ind w:left="567"/>
        <w:jc w:val="both"/>
        <w:rPr>
          <w:rFonts w:ascii="Arial" w:hAnsi="Arial" w:cs="Arial"/>
          <w:sz w:val="24"/>
          <w:szCs w:val="24"/>
          <w:lang w:val="en-US"/>
        </w:rPr>
      </w:pPr>
      <w:r w:rsidRPr="005D051A">
        <w:rPr>
          <w:rFonts w:ascii="Arial" w:hAnsi="Arial" w:cs="Arial"/>
          <w:sz w:val="24"/>
          <w:szCs w:val="24"/>
          <w:lang w:val="en-US"/>
        </w:rPr>
        <w:t>BT4 3XX</w:t>
      </w:r>
    </w:p>
    <w:p w14:paraId="476F1690" w14:textId="77777777" w:rsidR="003C2051" w:rsidRPr="005D051A" w:rsidRDefault="003C2051" w:rsidP="00FC0853">
      <w:pPr>
        <w:spacing w:after="240"/>
        <w:ind w:left="567"/>
        <w:jc w:val="both"/>
        <w:rPr>
          <w:rFonts w:ascii="Arial" w:hAnsi="Arial" w:cs="Arial"/>
          <w:sz w:val="24"/>
          <w:szCs w:val="24"/>
          <w:lang w:val="en-US"/>
        </w:rPr>
      </w:pPr>
      <w:r w:rsidRPr="005D051A">
        <w:rPr>
          <w:rFonts w:ascii="Arial" w:hAnsi="Arial" w:cs="Arial"/>
          <w:sz w:val="24"/>
          <w:szCs w:val="24"/>
          <w:lang w:val="en-US"/>
        </w:rPr>
        <w:t>Tel: 028 9052 1685</w:t>
      </w:r>
    </w:p>
    <w:p w14:paraId="0BC17525" w14:textId="77777777" w:rsidR="003C2051" w:rsidRDefault="003C2051" w:rsidP="00FC0853">
      <w:pPr>
        <w:pStyle w:val="ListParagraph"/>
        <w:spacing w:after="240"/>
        <w:ind w:left="567" w:hanging="567"/>
        <w:jc w:val="both"/>
        <w:rPr>
          <w:lang w:val="en-US"/>
        </w:rPr>
      </w:pPr>
      <w:r>
        <w:rPr>
          <w:lang w:val="en-US"/>
        </w:rPr>
        <w:t xml:space="preserve">Please note that the NI Assembly does not use HR Connect. </w:t>
      </w:r>
    </w:p>
    <w:p w14:paraId="17B7D653" w14:textId="77777777" w:rsidR="003C2051" w:rsidRDefault="003C2051" w:rsidP="00FC0853">
      <w:pPr>
        <w:pStyle w:val="ListParagraph"/>
        <w:numPr>
          <w:ilvl w:val="0"/>
          <w:numId w:val="2"/>
        </w:numPr>
        <w:spacing w:after="240"/>
        <w:ind w:left="567" w:hanging="567"/>
        <w:jc w:val="both"/>
        <w:rPr>
          <w:b/>
        </w:rPr>
      </w:pPr>
      <w:r w:rsidRPr="000446C1">
        <w:rPr>
          <w:b/>
          <w:u w:val="single"/>
        </w:rPr>
        <w:t>APPLICATIONS</w:t>
      </w:r>
    </w:p>
    <w:p w14:paraId="02A5E561" w14:textId="737DC813" w:rsidR="003C2051" w:rsidRDefault="003C2051" w:rsidP="00FC0853">
      <w:pPr>
        <w:pStyle w:val="ListParagraph"/>
        <w:spacing w:after="240"/>
        <w:ind w:left="567" w:hanging="567"/>
        <w:jc w:val="both"/>
      </w:pPr>
      <w:r>
        <w:t xml:space="preserve">Under fair employment legislation, the Commission is required to monitor the community background of those applying to fill vacancies.  </w:t>
      </w:r>
      <w:r w:rsidR="0083130C">
        <w:t xml:space="preserve">Applicants </w:t>
      </w:r>
      <w:r>
        <w:t>must, therefore, complete the equal opportunities monitoring section of the application form.</w:t>
      </w:r>
    </w:p>
    <w:p w14:paraId="315D68B2" w14:textId="5563050E" w:rsidR="00EE3C9D" w:rsidRDefault="003C2051" w:rsidP="00FC0853">
      <w:pPr>
        <w:pStyle w:val="ListParagraph"/>
        <w:spacing w:after="240"/>
        <w:ind w:left="567" w:hanging="567"/>
        <w:jc w:val="both"/>
      </w:pPr>
      <w:r>
        <w:t xml:space="preserve">The Commission is committed to equality of opportunity in employment and welcomes applications from all suitably qualified </w:t>
      </w:r>
      <w:r w:rsidR="0083130C">
        <w:t xml:space="preserve">applicants </w:t>
      </w:r>
      <w:r>
        <w:t>irrespective of gender, marital or family status, religious belief, political opinion, disability, age, race, nationality or sexual orientation</w:t>
      </w:r>
      <w:r w:rsidRPr="008E1119">
        <w:t>.</w:t>
      </w:r>
      <w:r w:rsidR="0083130C">
        <w:t xml:space="preserve">  </w:t>
      </w:r>
      <w:r w:rsidR="0083130C" w:rsidRPr="009B7414">
        <w:rPr>
          <w:b/>
        </w:rPr>
        <w:t>All applications for employment will be considered on the basis of merit.</w:t>
      </w:r>
      <w:r w:rsidRPr="008E1119">
        <w:t xml:space="preserve"> </w:t>
      </w:r>
    </w:p>
    <w:p w14:paraId="7305D2E2" w14:textId="77777777" w:rsidR="003C2051" w:rsidRPr="00AB629B" w:rsidRDefault="003C2051" w:rsidP="00FC0853">
      <w:pPr>
        <w:pStyle w:val="ListParagraph"/>
        <w:numPr>
          <w:ilvl w:val="0"/>
          <w:numId w:val="0"/>
        </w:numPr>
        <w:spacing w:after="240"/>
        <w:ind w:left="567"/>
        <w:jc w:val="both"/>
      </w:pPr>
      <w:r w:rsidRPr="00AD7981">
        <w:rPr>
          <w:b/>
          <w:u w:val="single"/>
        </w:rPr>
        <w:t>This job specification does not constitute any term or condition of employment.</w:t>
      </w:r>
    </w:p>
    <w:p w14:paraId="417820D0" w14:textId="77777777" w:rsidR="00F425A7" w:rsidRDefault="00F425A7" w:rsidP="00FC0853">
      <w:pPr>
        <w:jc w:val="both"/>
      </w:pPr>
    </w:p>
    <w:sectPr w:rsidR="00F425A7" w:rsidSect="0008085E">
      <w:headerReference w:type="default" r:id="rId10"/>
      <w:footerReference w:type="even" r:id="rId11"/>
      <w:footerReference w:type="default" r:id="rId12"/>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45654" w14:textId="77777777" w:rsidR="004C7793" w:rsidRDefault="004C7793">
      <w:r>
        <w:separator/>
      </w:r>
    </w:p>
  </w:endnote>
  <w:endnote w:type="continuationSeparator" w:id="0">
    <w:p w14:paraId="13A81CA7" w14:textId="77777777" w:rsidR="004C7793" w:rsidRDefault="004C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966D1" w14:textId="77777777" w:rsidR="000C692E" w:rsidRDefault="003C2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DA41EF" w14:textId="77777777" w:rsidR="000C692E" w:rsidRDefault="0089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8B1D9" w14:textId="6A38BB9B" w:rsidR="000C692E" w:rsidRDefault="003C2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1E71">
      <w:rPr>
        <w:rStyle w:val="PageNumber"/>
        <w:noProof/>
      </w:rPr>
      <w:t>8</w:t>
    </w:r>
    <w:r>
      <w:rPr>
        <w:rStyle w:val="PageNumber"/>
      </w:rPr>
      <w:fldChar w:fldCharType="end"/>
    </w:r>
  </w:p>
  <w:p w14:paraId="799BA287" w14:textId="77777777" w:rsidR="003D4F3E" w:rsidRDefault="00891E71">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9972" w14:textId="77777777" w:rsidR="004C7793" w:rsidRDefault="004C7793">
      <w:r>
        <w:separator/>
      </w:r>
    </w:p>
  </w:footnote>
  <w:footnote w:type="continuationSeparator" w:id="0">
    <w:p w14:paraId="31608224" w14:textId="77777777" w:rsidR="004C7793" w:rsidRDefault="004C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1FE7" w14:textId="77777777" w:rsidR="000C692E" w:rsidRDefault="00891E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603"/>
    <w:multiLevelType w:val="hybridMultilevel"/>
    <w:tmpl w:val="300EF990"/>
    <w:lvl w:ilvl="0" w:tplc="4E2099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429BC"/>
    <w:multiLevelType w:val="hybridMultilevel"/>
    <w:tmpl w:val="8782F7AA"/>
    <w:lvl w:ilvl="0" w:tplc="771AB64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7B7FDF"/>
    <w:multiLevelType w:val="multilevel"/>
    <w:tmpl w:val="A9A2608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F027E7B"/>
    <w:multiLevelType w:val="hybridMultilevel"/>
    <w:tmpl w:val="8A00C468"/>
    <w:lvl w:ilvl="0" w:tplc="4E20993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C4B16"/>
    <w:multiLevelType w:val="hybridMultilevel"/>
    <w:tmpl w:val="C6367DC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B70F09"/>
    <w:multiLevelType w:val="multilevel"/>
    <w:tmpl w:val="F28A348C"/>
    <w:lvl w:ilvl="0">
      <w:start w:val="1"/>
      <w:numFmt w:val="lowerRoman"/>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4936EC"/>
    <w:multiLevelType w:val="multilevel"/>
    <w:tmpl w:val="F67EF292"/>
    <w:lvl w:ilvl="0">
      <w:start w:val="1"/>
      <w:numFmt w:val="decimal"/>
      <w:lvlText w:val="%1."/>
      <w:lvlJc w:val="left"/>
      <w:pPr>
        <w:ind w:left="360" w:hanging="360"/>
      </w:pPr>
    </w:lvl>
    <w:lvl w:ilvl="1">
      <w:start w:val="1"/>
      <w:numFmt w:val="lowerRoman"/>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ED4FE0"/>
    <w:multiLevelType w:val="hybridMultilevel"/>
    <w:tmpl w:val="73AE5424"/>
    <w:lvl w:ilvl="0" w:tplc="53C627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5881DDC"/>
    <w:multiLevelType w:val="hybridMultilevel"/>
    <w:tmpl w:val="236642F6"/>
    <w:lvl w:ilvl="0" w:tplc="40DC81A6">
      <w:start w:val="1"/>
      <w:numFmt w:val="lowerRoman"/>
      <w:lvlText w:val="%1)"/>
      <w:lvlJc w:val="left"/>
      <w:pPr>
        <w:ind w:left="1080" w:hanging="360"/>
      </w:pPr>
      <w:rPr>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27202EFF"/>
    <w:multiLevelType w:val="singleLevel"/>
    <w:tmpl w:val="32A68AF0"/>
    <w:lvl w:ilvl="0">
      <w:start w:val="1"/>
      <w:numFmt w:val="bullet"/>
      <w:pStyle w:val="Q1Quote"/>
      <w:lvlText w:val=""/>
      <w:lvlJc w:val="left"/>
      <w:pPr>
        <w:tabs>
          <w:tab w:val="num" w:pos="720"/>
        </w:tabs>
        <w:ind w:left="720" w:hanging="720"/>
      </w:pPr>
      <w:rPr>
        <w:rFonts w:ascii="Symbol" w:hAnsi="Symbol" w:hint="default"/>
        <w:sz w:val="16"/>
      </w:rPr>
    </w:lvl>
  </w:abstractNum>
  <w:abstractNum w:abstractNumId="10" w15:restartNumberingAfterBreak="0">
    <w:nsid w:val="28464965"/>
    <w:multiLevelType w:val="multilevel"/>
    <w:tmpl w:val="EC865130"/>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14475D"/>
    <w:multiLevelType w:val="multilevel"/>
    <w:tmpl w:val="51020FD0"/>
    <w:lvl w:ilvl="0">
      <w:start w:val="1"/>
      <w:numFmt w:val="decimal"/>
      <w:lvlText w:val="%1."/>
      <w:lvlJc w:val="left"/>
      <w:pPr>
        <w:ind w:left="360" w:hanging="360"/>
      </w:pPr>
      <w:rPr>
        <w:rFonts w:hint="default"/>
        <w:b/>
      </w:rPr>
    </w:lvl>
    <w:lvl w:ilvl="1">
      <w:start w:val="1"/>
      <w:numFmt w:val="decimal"/>
      <w:pStyle w:val="ListParagraph"/>
      <w:lvlText w:val="%1.%2."/>
      <w:lvlJc w:val="left"/>
      <w:pPr>
        <w:ind w:left="71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881C68"/>
    <w:multiLevelType w:val="hybridMultilevel"/>
    <w:tmpl w:val="E416E1FC"/>
    <w:lvl w:ilvl="0" w:tplc="2E829422">
      <w:start w:val="1"/>
      <w:numFmt w:val="decimal"/>
      <w:lvlText w:val="%1."/>
      <w:lvlJc w:val="left"/>
      <w:pPr>
        <w:ind w:left="360" w:hanging="360"/>
      </w:pPr>
      <w:rPr>
        <w:rFonts w:hint="default"/>
      </w:rPr>
    </w:lvl>
    <w:lvl w:ilvl="1" w:tplc="08090019" w:tentative="1">
      <w:start w:val="1"/>
      <w:numFmt w:val="lowerLetter"/>
      <w:lvlText w:val="%2."/>
      <w:lvlJc w:val="left"/>
      <w:pPr>
        <w:ind w:left="660" w:hanging="360"/>
      </w:pPr>
    </w:lvl>
    <w:lvl w:ilvl="2" w:tplc="0809001B" w:tentative="1">
      <w:start w:val="1"/>
      <w:numFmt w:val="lowerRoman"/>
      <w:lvlText w:val="%3."/>
      <w:lvlJc w:val="right"/>
      <w:pPr>
        <w:ind w:left="1380" w:hanging="180"/>
      </w:pPr>
    </w:lvl>
    <w:lvl w:ilvl="3" w:tplc="0809000F" w:tentative="1">
      <w:start w:val="1"/>
      <w:numFmt w:val="decimal"/>
      <w:lvlText w:val="%4."/>
      <w:lvlJc w:val="left"/>
      <w:pPr>
        <w:ind w:left="2100" w:hanging="360"/>
      </w:pPr>
    </w:lvl>
    <w:lvl w:ilvl="4" w:tplc="08090019" w:tentative="1">
      <w:start w:val="1"/>
      <w:numFmt w:val="lowerLetter"/>
      <w:lvlText w:val="%5."/>
      <w:lvlJc w:val="left"/>
      <w:pPr>
        <w:ind w:left="2820" w:hanging="360"/>
      </w:pPr>
    </w:lvl>
    <w:lvl w:ilvl="5" w:tplc="0809001B" w:tentative="1">
      <w:start w:val="1"/>
      <w:numFmt w:val="lowerRoman"/>
      <w:lvlText w:val="%6."/>
      <w:lvlJc w:val="right"/>
      <w:pPr>
        <w:ind w:left="3540" w:hanging="180"/>
      </w:pPr>
    </w:lvl>
    <w:lvl w:ilvl="6" w:tplc="0809000F" w:tentative="1">
      <w:start w:val="1"/>
      <w:numFmt w:val="decimal"/>
      <w:lvlText w:val="%7."/>
      <w:lvlJc w:val="left"/>
      <w:pPr>
        <w:ind w:left="4260" w:hanging="360"/>
      </w:pPr>
    </w:lvl>
    <w:lvl w:ilvl="7" w:tplc="08090019" w:tentative="1">
      <w:start w:val="1"/>
      <w:numFmt w:val="lowerLetter"/>
      <w:lvlText w:val="%8."/>
      <w:lvlJc w:val="left"/>
      <w:pPr>
        <w:ind w:left="4980" w:hanging="360"/>
      </w:pPr>
    </w:lvl>
    <w:lvl w:ilvl="8" w:tplc="0809001B" w:tentative="1">
      <w:start w:val="1"/>
      <w:numFmt w:val="lowerRoman"/>
      <w:lvlText w:val="%9."/>
      <w:lvlJc w:val="right"/>
      <w:pPr>
        <w:ind w:left="5700" w:hanging="180"/>
      </w:pPr>
    </w:lvl>
  </w:abstractNum>
  <w:abstractNum w:abstractNumId="13" w15:restartNumberingAfterBreak="0">
    <w:nsid w:val="2FD64E97"/>
    <w:multiLevelType w:val="multilevel"/>
    <w:tmpl w:val="7DA0CA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F8584D"/>
    <w:multiLevelType w:val="hybridMultilevel"/>
    <w:tmpl w:val="9B6C1B1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9B210F9"/>
    <w:multiLevelType w:val="multilevel"/>
    <w:tmpl w:val="C23E5D1C"/>
    <w:lvl w:ilvl="0">
      <w:start w:val="13"/>
      <w:numFmt w:val="decimal"/>
      <w:lvlText w:val="%1"/>
      <w:lvlJc w:val="left"/>
      <w:pPr>
        <w:ind w:left="465" w:hanging="465"/>
      </w:pPr>
      <w:rPr>
        <w:rFonts w:hint="default"/>
      </w:rPr>
    </w:lvl>
    <w:lvl w:ilvl="1">
      <w:start w:val="2"/>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B9D2B01"/>
    <w:multiLevelType w:val="hybridMultilevel"/>
    <w:tmpl w:val="411C3AC6"/>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45F452AF"/>
    <w:multiLevelType w:val="hybridMultilevel"/>
    <w:tmpl w:val="47CA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B7829"/>
    <w:multiLevelType w:val="multilevel"/>
    <w:tmpl w:val="137C021A"/>
    <w:lvl w:ilvl="0">
      <w:start w:val="13"/>
      <w:numFmt w:val="decimal"/>
      <w:lvlText w:val="%1"/>
      <w:lvlJc w:val="left"/>
      <w:pPr>
        <w:ind w:left="465" w:hanging="465"/>
      </w:pPr>
      <w:rPr>
        <w:rFonts w:hint="default"/>
      </w:rPr>
    </w:lvl>
    <w:lvl w:ilvl="1">
      <w:start w:val="3"/>
      <w:numFmt w:val="decimal"/>
      <w:lvlText w:val="%1.%2"/>
      <w:lvlJc w:val="left"/>
      <w:pPr>
        <w:ind w:left="1650" w:hanging="465"/>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280" w:hanging="1800"/>
      </w:pPr>
      <w:rPr>
        <w:rFonts w:hint="default"/>
      </w:rPr>
    </w:lvl>
  </w:abstractNum>
  <w:abstractNum w:abstractNumId="19" w15:restartNumberingAfterBreak="0">
    <w:nsid w:val="478619BE"/>
    <w:multiLevelType w:val="hybridMultilevel"/>
    <w:tmpl w:val="729A0796"/>
    <w:lvl w:ilvl="0" w:tplc="08090017">
      <w:start w:val="1"/>
      <w:numFmt w:val="lowerLetter"/>
      <w:lvlText w:val="%1)"/>
      <w:lvlJc w:val="left"/>
      <w:pPr>
        <w:ind w:left="1155"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FF0765"/>
    <w:multiLevelType w:val="hybridMultilevel"/>
    <w:tmpl w:val="96F8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358F9"/>
    <w:multiLevelType w:val="multilevel"/>
    <w:tmpl w:val="3906F338"/>
    <w:lvl w:ilvl="0">
      <w:start w:val="8"/>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2" w15:restartNumberingAfterBreak="0">
    <w:nsid w:val="52A37797"/>
    <w:multiLevelType w:val="hybridMultilevel"/>
    <w:tmpl w:val="0408DF9E"/>
    <w:lvl w:ilvl="0" w:tplc="D2746C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0404BD"/>
    <w:multiLevelType w:val="multilevel"/>
    <w:tmpl w:val="E9EE168E"/>
    <w:lvl w:ilvl="0">
      <w:start w:val="8"/>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4" w15:restartNumberingAfterBreak="0">
    <w:nsid w:val="5F256A14"/>
    <w:multiLevelType w:val="hybridMultilevel"/>
    <w:tmpl w:val="B7C0BBB2"/>
    <w:lvl w:ilvl="0" w:tplc="766ECD62">
      <w:start w:val="1"/>
      <w:numFmt w:val="lowerLetter"/>
      <w:lvlText w:val="%1)"/>
      <w:lvlJc w:val="left"/>
      <w:pPr>
        <w:ind w:left="1155" w:hanging="720"/>
      </w:pPr>
      <w:rPr>
        <w:rFonts w:hint="default"/>
        <w:b w:val="0"/>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5" w15:restartNumberingAfterBreak="0">
    <w:nsid w:val="64D57DD9"/>
    <w:multiLevelType w:val="multilevel"/>
    <w:tmpl w:val="77F2F5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65E37E93"/>
    <w:multiLevelType w:val="hybridMultilevel"/>
    <w:tmpl w:val="4FB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1447B"/>
    <w:multiLevelType w:val="hybridMultilevel"/>
    <w:tmpl w:val="1FCC6070"/>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68BA05D3"/>
    <w:multiLevelType w:val="multilevel"/>
    <w:tmpl w:val="52223CC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B177A6"/>
    <w:multiLevelType w:val="hybridMultilevel"/>
    <w:tmpl w:val="B344BF60"/>
    <w:lvl w:ilvl="0" w:tplc="D892FE8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E0368F"/>
    <w:multiLevelType w:val="multilevel"/>
    <w:tmpl w:val="8AA2F93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2236ADC"/>
    <w:multiLevelType w:val="multilevel"/>
    <w:tmpl w:val="71400A1E"/>
    <w:lvl w:ilvl="0">
      <w:start w:val="1"/>
      <w:numFmt w:val="lowerRoman"/>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E374BE"/>
    <w:multiLevelType w:val="multilevel"/>
    <w:tmpl w:val="C88C425C"/>
    <w:lvl w:ilvl="0">
      <w:start w:val="8"/>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7DAA40B8"/>
    <w:multiLevelType w:val="hybridMultilevel"/>
    <w:tmpl w:val="34BECF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C34EF8"/>
    <w:multiLevelType w:val="hybridMultilevel"/>
    <w:tmpl w:val="5D4A5F6E"/>
    <w:lvl w:ilvl="0" w:tplc="83BE76E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31"/>
  </w:num>
  <w:num w:numId="5">
    <w:abstractNumId w:val="6"/>
  </w:num>
  <w:num w:numId="6">
    <w:abstractNumId w:val="10"/>
  </w:num>
  <w:num w:numId="7">
    <w:abstractNumId w:val="24"/>
  </w:num>
  <w:num w:numId="8">
    <w:abstractNumId w:val="11"/>
  </w:num>
  <w:num w:numId="9">
    <w:abstractNumId w:val="14"/>
  </w:num>
  <w:num w:numId="10">
    <w:abstractNumId w:val="21"/>
  </w:num>
  <w:num w:numId="11">
    <w:abstractNumId w:val="1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8"/>
  </w:num>
  <w:num w:numId="14">
    <w:abstractNumId w:val="11"/>
  </w:num>
  <w:num w:numId="15">
    <w:abstractNumId w:val="11"/>
  </w:num>
  <w:num w:numId="16">
    <w:abstractNumId w:val="7"/>
  </w:num>
  <w:num w:numId="17">
    <w:abstractNumId w:val="19"/>
  </w:num>
  <w:num w:numId="18">
    <w:abstractNumId w:val="0"/>
  </w:num>
  <w:num w:numId="19">
    <w:abstractNumId w:val="3"/>
  </w:num>
  <w:num w:numId="20">
    <w:abstractNumId w:val="17"/>
  </w:num>
  <w:num w:numId="21">
    <w:abstractNumId w:val="27"/>
  </w:num>
  <w:num w:numId="22">
    <w:abstractNumId w:val="26"/>
  </w:num>
  <w:num w:numId="23">
    <w:abstractNumId w:val="16"/>
  </w:num>
  <w:num w:numId="24">
    <w:abstractNumId w:val="33"/>
  </w:num>
  <w:num w:numId="25">
    <w:abstractNumId w:val="12"/>
  </w:num>
  <w:num w:numId="26">
    <w:abstractNumId w:val="29"/>
  </w:num>
  <w:num w:numId="27">
    <w:abstractNumId w:val="22"/>
  </w:num>
  <w:num w:numId="28">
    <w:abstractNumId w:val="4"/>
  </w:num>
  <w:num w:numId="29">
    <w:abstractNumId w:val="34"/>
  </w:num>
  <w:num w:numId="30">
    <w:abstractNumId w:val="1"/>
  </w:num>
  <w:num w:numId="31">
    <w:abstractNumId w:val="28"/>
  </w:num>
  <w:num w:numId="32">
    <w:abstractNumId w:val="32"/>
  </w:num>
  <w:num w:numId="33">
    <w:abstractNumId w:val="13"/>
  </w:num>
  <w:num w:numId="34">
    <w:abstractNumId w:val="30"/>
  </w:num>
  <w:num w:numId="35">
    <w:abstractNumId w:val="2"/>
  </w:num>
  <w:num w:numId="36">
    <w:abstractNumId w:val="20"/>
  </w:num>
  <w:num w:numId="37">
    <w:abstractNumId w:val="2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51"/>
    <w:rsid w:val="00027523"/>
    <w:rsid w:val="0003029C"/>
    <w:rsid w:val="00033642"/>
    <w:rsid w:val="0004262A"/>
    <w:rsid w:val="00051EC4"/>
    <w:rsid w:val="0007244C"/>
    <w:rsid w:val="0007426B"/>
    <w:rsid w:val="0008085E"/>
    <w:rsid w:val="000B0539"/>
    <w:rsid w:val="000C3670"/>
    <w:rsid w:val="000E2E07"/>
    <w:rsid w:val="001C3740"/>
    <w:rsid w:val="001C4CF4"/>
    <w:rsid w:val="001E2720"/>
    <w:rsid w:val="001E4D4F"/>
    <w:rsid w:val="00215A72"/>
    <w:rsid w:val="00231B80"/>
    <w:rsid w:val="00275FAC"/>
    <w:rsid w:val="002A5289"/>
    <w:rsid w:val="002D200F"/>
    <w:rsid w:val="002F7907"/>
    <w:rsid w:val="003017E8"/>
    <w:rsid w:val="00352851"/>
    <w:rsid w:val="00371776"/>
    <w:rsid w:val="0038607F"/>
    <w:rsid w:val="00391741"/>
    <w:rsid w:val="0039320B"/>
    <w:rsid w:val="003A5B5A"/>
    <w:rsid w:val="003B6027"/>
    <w:rsid w:val="003C2051"/>
    <w:rsid w:val="00434975"/>
    <w:rsid w:val="004B47A0"/>
    <w:rsid w:val="004C7793"/>
    <w:rsid w:val="004E2B87"/>
    <w:rsid w:val="005150EC"/>
    <w:rsid w:val="00554CE9"/>
    <w:rsid w:val="00594D1F"/>
    <w:rsid w:val="005A4157"/>
    <w:rsid w:val="005F79CD"/>
    <w:rsid w:val="00611EC3"/>
    <w:rsid w:val="00612EEA"/>
    <w:rsid w:val="006415AE"/>
    <w:rsid w:val="00661C5C"/>
    <w:rsid w:val="006D5C43"/>
    <w:rsid w:val="006E7DCE"/>
    <w:rsid w:val="00702466"/>
    <w:rsid w:val="00723766"/>
    <w:rsid w:val="00741E94"/>
    <w:rsid w:val="00793732"/>
    <w:rsid w:val="0083130C"/>
    <w:rsid w:val="008706EB"/>
    <w:rsid w:val="008745CF"/>
    <w:rsid w:val="00890828"/>
    <w:rsid w:val="00891E71"/>
    <w:rsid w:val="008920DE"/>
    <w:rsid w:val="008C3E17"/>
    <w:rsid w:val="008D1939"/>
    <w:rsid w:val="00904CF4"/>
    <w:rsid w:val="00906183"/>
    <w:rsid w:val="009528E0"/>
    <w:rsid w:val="009631B1"/>
    <w:rsid w:val="0096695B"/>
    <w:rsid w:val="00983B06"/>
    <w:rsid w:val="0099693C"/>
    <w:rsid w:val="009B7414"/>
    <w:rsid w:val="00A20F9F"/>
    <w:rsid w:val="00AB37FF"/>
    <w:rsid w:val="00B002BC"/>
    <w:rsid w:val="00B05543"/>
    <w:rsid w:val="00B2587F"/>
    <w:rsid w:val="00B50C63"/>
    <w:rsid w:val="00B550FB"/>
    <w:rsid w:val="00B82560"/>
    <w:rsid w:val="00B831D9"/>
    <w:rsid w:val="00BA5C0F"/>
    <w:rsid w:val="00BC3CFF"/>
    <w:rsid w:val="00BC6319"/>
    <w:rsid w:val="00BE257F"/>
    <w:rsid w:val="00C2714E"/>
    <w:rsid w:val="00C361DC"/>
    <w:rsid w:val="00CA47E6"/>
    <w:rsid w:val="00CB03CB"/>
    <w:rsid w:val="00D217FB"/>
    <w:rsid w:val="00D3477B"/>
    <w:rsid w:val="00D7490A"/>
    <w:rsid w:val="00D9198B"/>
    <w:rsid w:val="00E0482D"/>
    <w:rsid w:val="00E271B3"/>
    <w:rsid w:val="00E327AE"/>
    <w:rsid w:val="00E52548"/>
    <w:rsid w:val="00E67053"/>
    <w:rsid w:val="00EE2F38"/>
    <w:rsid w:val="00EE3728"/>
    <w:rsid w:val="00EE3C9D"/>
    <w:rsid w:val="00F1520D"/>
    <w:rsid w:val="00F24FF5"/>
    <w:rsid w:val="00F425A7"/>
    <w:rsid w:val="00F701C7"/>
    <w:rsid w:val="00F920B9"/>
    <w:rsid w:val="00FC0853"/>
    <w:rsid w:val="00FC7759"/>
    <w:rsid w:val="00FE18F3"/>
    <w:rsid w:val="00FE4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57071A"/>
  <w15:chartTrackingRefBased/>
  <w15:docId w15:val="{F2FF51CE-3DDD-49E9-91AC-C179D0D2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05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C2051"/>
    <w:pPr>
      <w:keepNext/>
      <w:jc w:val="center"/>
      <w:outlineLvl w:val="0"/>
    </w:pPr>
    <w:rPr>
      <w:sz w:val="40"/>
    </w:rPr>
  </w:style>
  <w:style w:type="paragraph" w:styleId="Heading2">
    <w:name w:val="heading 2"/>
    <w:basedOn w:val="Normal"/>
    <w:next w:val="Normal"/>
    <w:link w:val="Heading2Char"/>
    <w:qFormat/>
    <w:rsid w:val="003C2051"/>
    <w:pPr>
      <w:keepNext/>
      <w:jc w:val="center"/>
      <w:outlineLvl w:val="1"/>
    </w:pPr>
    <w:rPr>
      <w:b/>
      <w:sz w:val="28"/>
    </w:rPr>
  </w:style>
  <w:style w:type="paragraph" w:styleId="Heading3">
    <w:name w:val="heading 3"/>
    <w:basedOn w:val="Normal"/>
    <w:next w:val="Normal"/>
    <w:link w:val="Heading3Char"/>
    <w:qFormat/>
    <w:rsid w:val="003C2051"/>
    <w:pPr>
      <w:keepNext/>
      <w:jc w:val="both"/>
      <w:outlineLvl w:val="2"/>
    </w:pPr>
    <w:rPr>
      <w:rFonts w:ascii="Arial" w:hAnsi="Arial"/>
      <w:b/>
      <w:sz w:val="24"/>
    </w:rPr>
  </w:style>
  <w:style w:type="paragraph" w:styleId="Heading4">
    <w:name w:val="heading 4"/>
    <w:basedOn w:val="Normal"/>
    <w:next w:val="Normal"/>
    <w:link w:val="Heading4Char"/>
    <w:qFormat/>
    <w:rsid w:val="003C2051"/>
    <w:pPr>
      <w:keepNext/>
      <w:jc w:val="center"/>
      <w:outlineLvl w:val="3"/>
    </w:pPr>
    <w:rPr>
      <w:rFonts w:ascii="Arial" w:hAnsi="Arial"/>
      <w:b/>
      <w:i/>
      <w:iCs/>
      <w:sz w:val="32"/>
    </w:rPr>
  </w:style>
  <w:style w:type="paragraph" w:styleId="Heading5">
    <w:name w:val="heading 5"/>
    <w:basedOn w:val="Normal"/>
    <w:next w:val="Normal"/>
    <w:link w:val="Heading5Char"/>
    <w:qFormat/>
    <w:rsid w:val="003C2051"/>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051"/>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3C2051"/>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3C2051"/>
    <w:rPr>
      <w:rFonts w:ascii="Arial" w:eastAsia="Times New Roman" w:hAnsi="Arial" w:cs="Times New Roman"/>
      <w:b/>
      <w:sz w:val="24"/>
      <w:szCs w:val="20"/>
    </w:rPr>
  </w:style>
  <w:style w:type="character" w:customStyle="1" w:styleId="Heading4Char">
    <w:name w:val="Heading 4 Char"/>
    <w:basedOn w:val="DefaultParagraphFont"/>
    <w:link w:val="Heading4"/>
    <w:rsid w:val="003C2051"/>
    <w:rPr>
      <w:rFonts w:ascii="Arial" w:eastAsia="Times New Roman" w:hAnsi="Arial" w:cs="Times New Roman"/>
      <w:b/>
      <w:i/>
      <w:iCs/>
      <w:sz w:val="32"/>
      <w:szCs w:val="20"/>
    </w:rPr>
  </w:style>
  <w:style w:type="character" w:customStyle="1" w:styleId="Heading5Char">
    <w:name w:val="Heading 5 Char"/>
    <w:basedOn w:val="DefaultParagraphFont"/>
    <w:link w:val="Heading5"/>
    <w:rsid w:val="003C2051"/>
    <w:rPr>
      <w:rFonts w:ascii="Arial" w:eastAsia="Times New Roman" w:hAnsi="Arial" w:cs="Times New Roman"/>
      <w:b/>
      <w:sz w:val="36"/>
      <w:szCs w:val="20"/>
    </w:rPr>
  </w:style>
  <w:style w:type="paragraph" w:styleId="BodyTextIndent">
    <w:name w:val="Body Text Indent"/>
    <w:basedOn w:val="Normal"/>
    <w:link w:val="BodyTextIndentChar"/>
    <w:rsid w:val="003C2051"/>
    <w:pPr>
      <w:ind w:left="720" w:hanging="720"/>
    </w:pPr>
    <w:rPr>
      <w:sz w:val="24"/>
    </w:rPr>
  </w:style>
  <w:style w:type="character" w:customStyle="1" w:styleId="BodyTextIndentChar">
    <w:name w:val="Body Text Indent Char"/>
    <w:basedOn w:val="DefaultParagraphFont"/>
    <w:link w:val="BodyTextIndent"/>
    <w:rsid w:val="003C2051"/>
    <w:rPr>
      <w:rFonts w:ascii="Times New Roman" w:eastAsia="Times New Roman" w:hAnsi="Times New Roman" w:cs="Times New Roman"/>
      <w:sz w:val="24"/>
      <w:szCs w:val="20"/>
    </w:rPr>
  </w:style>
  <w:style w:type="paragraph" w:customStyle="1" w:styleId="Q1Quote">
    <w:name w:val="Q1_Quote"/>
    <w:basedOn w:val="Normal"/>
    <w:rsid w:val="003C2051"/>
    <w:pPr>
      <w:numPr>
        <w:numId w:val="1"/>
      </w:numPr>
    </w:pPr>
    <w:rPr>
      <w:sz w:val="24"/>
    </w:rPr>
  </w:style>
  <w:style w:type="paragraph" w:styleId="Header">
    <w:name w:val="header"/>
    <w:basedOn w:val="Normal"/>
    <w:link w:val="HeaderChar"/>
    <w:rsid w:val="003C2051"/>
    <w:pPr>
      <w:tabs>
        <w:tab w:val="center" w:pos="4153"/>
        <w:tab w:val="right" w:pos="8306"/>
      </w:tabs>
    </w:pPr>
    <w:rPr>
      <w:sz w:val="24"/>
    </w:rPr>
  </w:style>
  <w:style w:type="character" w:customStyle="1" w:styleId="HeaderChar">
    <w:name w:val="Header Char"/>
    <w:basedOn w:val="DefaultParagraphFont"/>
    <w:link w:val="Header"/>
    <w:rsid w:val="003C2051"/>
    <w:rPr>
      <w:rFonts w:ascii="Times New Roman" w:eastAsia="Times New Roman" w:hAnsi="Times New Roman" w:cs="Times New Roman"/>
      <w:sz w:val="24"/>
      <w:szCs w:val="20"/>
    </w:rPr>
  </w:style>
  <w:style w:type="character" w:styleId="Hyperlink">
    <w:name w:val="Hyperlink"/>
    <w:rsid w:val="003C2051"/>
    <w:rPr>
      <w:color w:val="0000FF"/>
      <w:u w:val="single"/>
    </w:rPr>
  </w:style>
  <w:style w:type="paragraph" w:styleId="Footer">
    <w:name w:val="footer"/>
    <w:basedOn w:val="Normal"/>
    <w:link w:val="FooterChar"/>
    <w:rsid w:val="003C2051"/>
    <w:pPr>
      <w:tabs>
        <w:tab w:val="center" w:pos="4153"/>
        <w:tab w:val="right" w:pos="8306"/>
      </w:tabs>
    </w:pPr>
  </w:style>
  <w:style w:type="character" w:customStyle="1" w:styleId="FooterChar">
    <w:name w:val="Footer Char"/>
    <w:basedOn w:val="DefaultParagraphFont"/>
    <w:link w:val="Footer"/>
    <w:rsid w:val="003C2051"/>
    <w:rPr>
      <w:rFonts w:ascii="Times New Roman" w:eastAsia="Times New Roman" w:hAnsi="Times New Roman" w:cs="Times New Roman"/>
      <w:sz w:val="20"/>
      <w:szCs w:val="20"/>
    </w:rPr>
  </w:style>
  <w:style w:type="character" w:styleId="PageNumber">
    <w:name w:val="page number"/>
    <w:basedOn w:val="DefaultParagraphFont"/>
    <w:rsid w:val="003C2051"/>
  </w:style>
  <w:style w:type="paragraph" w:styleId="ListParagraph">
    <w:name w:val="List Paragraph"/>
    <w:basedOn w:val="Header"/>
    <w:uiPriority w:val="34"/>
    <w:qFormat/>
    <w:rsid w:val="003C2051"/>
    <w:pPr>
      <w:numPr>
        <w:ilvl w:val="1"/>
        <w:numId w:val="2"/>
      </w:numPr>
      <w:tabs>
        <w:tab w:val="clear" w:pos="4153"/>
        <w:tab w:val="clear" w:pos="8306"/>
      </w:tabs>
      <w:spacing w:line="300" w:lineRule="exact"/>
    </w:pPr>
    <w:rPr>
      <w:rFonts w:ascii="Arial" w:hAnsi="Arial"/>
    </w:rPr>
  </w:style>
  <w:style w:type="paragraph" w:styleId="BalloonText">
    <w:name w:val="Balloon Text"/>
    <w:basedOn w:val="Normal"/>
    <w:link w:val="BalloonTextChar"/>
    <w:uiPriority w:val="99"/>
    <w:semiHidden/>
    <w:unhideWhenUsed/>
    <w:rsid w:val="00E5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54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8607F"/>
    <w:rPr>
      <w:sz w:val="16"/>
      <w:szCs w:val="16"/>
    </w:rPr>
  </w:style>
  <w:style w:type="paragraph" w:styleId="CommentText">
    <w:name w:val="annotation text"/>
    <w:basedOn w:val="Normal"/>
    <w:link w:val="CommentTextChar"/>
    <w:uiPriority w:val="99"/>
    <w:semiHidden/>
    <w:unhideWhenUsed/>
    <w:rsid w:val="0038607F"/>
  </w:style>
  <w:style w:type="character" w:customStyle="1" w:styleId="CommentTextChar">
    <w:name w:val="Comment Text Char"/>
    <w:basedOn w:val="DefaultParagraphFont"/>
    <w:link w:val="CommentText"/>
    <w:uiPriority w:val="99"/>
    <w:semiHidden/>
    <w:rsid w:val="003860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607F"/>
    <w:rPr>
      <w:b/>
      <w:bCs/>
    </w:rPr>
  </w:style>
  <w:style w:type="character" w:customStyle="1" w:styleId="CommentSubjectChar">
    <w:name w:val="Comment Subject Char"/>
    <w:basedOn w:val="CommentTextChar"/>
    <w:link w:val="CommentSubject"/>
    <w:uiPriority w:val="99"/>
    <w:semiHidden/>
    <w:rsid w:val="0038607F"/>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unhideWhenUsed/>
    <w:rsid w:val="00E67053"/>
    <w:pPr>
      <w:spacing w:after="120" w:line="480" w:lineRule="auto"/>
      <w:ind w:left="283"/>
    </w:pPr>
  </w:style>
  <w:style w:type="character" w:customStyle="1" w:styleId="BodyTextIndent2Char">
    <w:name w:val="Body Text Indent 2 Char"/>
    <w:basedOn w:val="DefaultParagraphFont"/>
    <w:link w:val="BodyTextIndent2"/>
    <w:uiPriority w:val="99"/>
    <w:rsid w:val="00E67053"/>
    <w:rPr>
      <w:rFonts w:ascii="Times New Roman" w:eastAsia="Times New Roman" w:hAnsi="Times New Roman" w:cs="Times New Roman"/>
      <w:sz w:val="20"/>
      <w:szCs w:val="20"/>
    </w:rPr>
  </w:style>
  <w:style w:type="paragraph" w:customStyle="1" w:styleId="DefaultText">
    <w:name w:val="Default Text"/>
    <w:basedOn w:val="Normal"/>
    <w:rsid w:val="00B82560"/>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93422">
      <w:bodyDiv w:val="1"/>
      <w:marLeft w:val="0"/>
      <w:marRight w:val="0"/>
      <w:marTop w:val="0"/>
      <w:marBottom w:val="0"/>
      <w:divBdr>
        <w:top w:val="none" w:sz="0" w:space="0" w:color="auto"/>
        <w:left w:val="none" w:sz="0" w:space="0" w:color="auto"/>
        <w:bottom w:val="none" w:sz="0" w:space="0" w:color="auto"/>
        <w:right w:val="none" w:sz="0" w:space="0" w:color="auto"/>
      </w:divBdr>
      <w:divsChild>
        <w:div w:id="1650943051">
          <w:marLeft w:val="0"/>
          <w:marRight w:val="0"/>
          <w:marTop w:val="0"/>
          <w:marBottom w:val="0"/>
          <w:divBdr>
            <w:top w:val="none" w:sz="0" w:space="0" w:color="auto"/>
            <w:left w:val="none" w:sz="0" w:space="0" w:color="auto"/>
            <w:bottom w:val="none" w:sz="0" w:space="0" w:color="auto"/>
            <w:right w:val="none" w:sz="0" w:space="0" w:color="auto"/>
          </w:divBdr>
        </w:div>
        <w:div w:id="1037121783">
          <w:marLeft w:val="0"/>
          <w:marRight w:val="0"/>
          <w:marTop w:val="0"/>
          <w:marBottom w:val="0"/>
          <w:divBdr>
            <w:top w:val="none" w:sz="0" w:space="0" w:color="auto"/>
            <w:left w:val="none" w:sz="0" w:space="0" w:color="auto"/>
            <w:bottom w:val="none" w:sz="0" w:space="0" w:color="auto"/>
            <w:right w:val="none" w:sz="0" w:space="0" w:color="auto"/>
          </w:divBdr>
        </w:div>
        <w:div w:id="2121293713">
          <w:marLeft w:val="0"/>
          <w:marRight w:val="0"/>
          <w:marTop w:val="0"/>
          <w:marBottom w:val="0"/>
          <w:divBdr>
            <w:top w:val="none" w:sz="0" w:space="0" w:color="auto"/>
            <w:left w:val="none" w:sz="0" w:space="0" w:color="auto"/>
            <w:bottom w:val="none" w:sz="0" w:space="0" w:color="auto"/>
            <w:right w:val="none" w:sz="0" w:space="0" w:color="auto"/>
          </w:divBdr>
        </w:div>
        <w:div w:id="1643121905">
          <w:marLeft w:val="0"/>
          <w:marRight w:val="0"/>
          <w:marTop w:val="0"/>
          <w:marBottom w:val="0"/>
          <w:divBdr>
            <w:top w:val="none" w:sz="0" w:space="0" w:color="auto"/>
            <w:left w:val="none" w:sz="0" w:space="0" w:color="auto"/>
            <w:bottom w:val="none" w:sz="0" w:space="0" w:color="auto"/>
            <w:right w:val="none" w:sz="0" w:space="0" w:color="auto"/>
          </w:divBdr>
        </w:div>
        <w:div w:id="2132555889">
          <w:marLeft w:val="0"/>
          <w:marRight w:val="0"/>
          <w:marTop w:val="0"/>
          <w:marBottom w:val="0"/>
          <w:divBdr>
            <w:top w:val="none" w:sz="0" w:space="0" w:color="auto"/>
            <w:left w:val="none" w:sz="0" w:space="0" w:color="auto"/>
            <w:bottom w:val="none" w:sz="0" w:space="0" w:color="auto"/>
            <w:right w:val="none" w:sz="0" w:space="0" w:color="auto"/>
          </w:divBdr>
        </w:div>
        <w:div w:id="1671520575">
          <w:marLeft w:val="0"/>
          <w:marRight w:val="0"/>
          <w:marTop w:val="0"/>
          <w:marBottom w:val="0"/>
          <w:divBdr>
            <w:top w:val="none" w:sz="0" w:space="0" w:color="auto"/>
            <w:left w:val="none" w:sz="0" w:space="0" w:color="auto"/>
            <w:bottom w:val="none" w:sz="0" w:space="0" w:color="auto"/>
            <w:right w:val="none" w:sz="0" w:space="0" w:color="auto"/>
          </w:divBdr>
        </w:div>
        <w:div w:id="1640187494">
          <w:marLeft w:val="0"/>
          <w:marRight w:val="0"/>
          <w:marTop w:val="0"/>
          <w:marBottom w:val="0"/>
          <w:divBdr>
            <w:top w:val="none" w:sz="0" w:space="0" w:color="auto"/>
            <w:left w:val="none" w:sz="0" w:space="0" w:color="auto"/>
            <w:bottom w:val="none" w:sz="0" w:space="0" w:color="auto"/>
            <w:right w:val="none" w:sz="0" w:space="0" w:color="auto"/>
          </w:divBdr>
        </w:div>
        <w:div w:id="1541741663">
          <w:marLeft w:val="0"/>
          <w:marRight w:val="0"/>
          <w:marTop w:val="0"/>
          <w:marBottom w:val="0"/>
          <w:divBdr>
            <w:top w:val="none" w:sz="0" w:space="0" w:color="auto"/>
            <w:left w:val="none" w:sz="0" w:space="0" w:color="auto"/>
            <w:bottom w:val="none" w:sz="0" w:space="0" w:color="auto"/>
            <w:right w:val="none" w:sz="0" w:space="0" w:color="auto"/>
          </w:divBdr>
        </w:div>
        <w:div w:id="1742671979">
          <w:marLeft w:val="0"/>
          <w:marRight w:val="0"/>
          <w:marTop w:val="0"/>
          <w:marBottom w:val="0"/>
          <w:divBdr>
            <w:top w:val="none" w:sz="0" w:space="0" w:color="auto"/>
            <w:left w:val="none" w:sz="0" w:space="0" w:color="auto"/>
            <w:bottom w:val="none" w:sz="0" w:space="0" w:color="auto"/>
            <w:right w:val="none" w:sz="0" w:space="0" w:color="auto"/>
          </w:divBdr>
        </w:div>
        <w:div w:id="1965967455">
          <w:marLeft w:val="0"/>
          <w:marRight w:val="0"/>
          <w:marTop w:val="0"/>
          <w:marBottom w:val="0"/>
          <w:divBdr>
            <w:top w:val="none" w:sz="0" w:space="0" w:color="auto"/>
            <w:left w:val="none" w:sz="0" w:space="0" w:color="auto"/>
            <w:bottom w:val="none" w:sz="0" w:space="0" w:color="auto"/>
            <w:right w:val="none" w:sz="0" w:space="0" w:color="auto"/>
          </w:divBdr>
        </w:div>
        <w:div w:id="1895962908">
          <w:marLeft w:val="0"/>
          <w:marRight w:val="0"/>
          <w:marTop w:val="0"/>
          <w:marBottom w:val="0"/>
          <w:divBdr>
            <w:top w:val="none" w:sz="0" w:space="0" w:color="auto"/>
            <w:left w:val="none" w:sz="0" w:space="0" w:color="auto"/>
            <w:bottom w:val="none" w:sz="0" w:space="0" w:color="auto"/>
            <w:right w:val="none" w:sz="0" w:space="0" w:color="auto"/>
          </w:divBdr>
        </w:div>
        <w:div w:id="1349793197">
          <w:marLeft w:val="0"/>
          <w:marRight w:val="0"/>
          <w:marTop w:val="0"/>
          <w:marBottom w:val="0"/>
          <w:divBdr>
            <w:top w:val="none" w:sz="0" w:space="0" w:color="auto"/>
            <w:left w:val="none" w:sz="0" w:space="0" w:color="auto"/>
            <w:bottom w:val="none" w:sz="0" w:space="0" w:color="auto"/>
            <w:right w:val="none" w:sz="0" w:space="0" w:color="auto"/>
          </w:divBdr>
        </w:div>
        <w:div w:id="1444423827">
          <w:marLeft w:val="0"/>
          <w:marRight w:val="0"/>
          <w:marTop w:val="0"/>
          <w:marBottom w:val="0"/>
          <w:divBdr>
            <w:top w:val="none" w:sz="0" w:space="0" w:color="auto"/>
            <w:left w:val="none" w:sz="0" w:space="0" w:color="auto"/>
            <w:bottom w:val="none" w:sz="0" w:space="0" w:color="auto"/>
            <w:right w:val="none" w:sz="0" w:space="0" w:color="auto"/>
          </w:divBdr>
        </w:div>
      </w:divsChild>
    </w:div>
    <w:div w:id="10862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assembly.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fpni.gov.uk/civilservicepensions-ni/index/new-membe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A5A2-3B15-443B-A987-0F2E9371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mcmillen</dc:creator>
  <cp:keywords/>
  <dc:description/>
  <cp:lastModifiedBy>McCann, Sean</cp:lastModifiedBy>
  <cp:revision>3</cp:revision>
  <cp:lastPrinted>2016-10-13T13:34:00Z</cp:lastPrinted>
  <dcterms:created xsi:type="dcterms:W3CDTF">2016-10-26T07:51:00Z</dcterms:created>
  <dcterms:modified xsi:type="dcterms:W3CDTF">2016-10-26T11:42:00Z</dcterms:modified>
</cp:coreProperties>
</file>